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rPr>
          <w:lang w:val="en-US"/>
        </w:rPr>
      </w:pPr>
      <w:r>
        <w:rPr>
          <w:rtl w:val="0"/>
          <w:lang w:val="en-US"/>
        </w:rPr>
        <w:t xml:space="preserve">The rescheduled meeting of the White River Township was called to order at 2:00 PM by </w:t>
      </w:r>
    </w:p>
    <w:p>
      <w:pPr>
        <w:pStyle w:val="Body A"/>
        <w:spacing w:after="0"/>
        <w:rPr>
          <w:lang w:val="en-US"/>
        </w:rPr>
      </w:pPr>
      <w:r>
        <w:rPr>
          <w:rtl w:val="0"/>
          <w:lang w:val="en-US"/>
        </w:rPr>
        <w:t>Supervisor Mike Cockerill with the Pledge of Allegiance.</w:t>
      </w:r>
    </w:p>
    <w:p>
      <w:pPr>
        <w:pStyle w:val="Body A"/>
        <w:spacing w:after="0"/>
        <w:rPr>
          <w:lang w:val="en-US"/>
        </w:rPr>
      </w:pPr>
    </w:p>
    <w:p>
      <w:pPr>
        <w:pStyle w:val="Body A"/>
        <w:spacing w:after="0"/>
      </w:pPr>
      <w:r>
        <w:rPr>
          <w:rtl w:val="0"/>
          <w:lang w:val="de-DE"/>
        </w:rPr>
        <w:t>Roll Call: Mike Cockerill Supervisor, Patti Sargent Clerk, Deb Harris Treasurer, Laura Anderson &amp; Bob Suits Trustees</w:t>
      </w:r>
    </w:p>
    <w:p>
      <w:pPr>
        <w:pStyle w:val="List Paragraph"/>
        <w:spacing w:after="0"/>
      </w:pPr>
    </w:p>
    <w:p>
      <w:pPr>
        <w:pStyle w:val="List Paragraph"/>
        <w:numPr>
          <w:ilvl w:val="0"/>
          <w:numId w:val="2"/>
        </w:numPr>
        <w:rPr>
          <w:lang w:val="en-US"/>
        </w:rPr>
      </w:pPr>
      <w:r>
        <w:rPr>
          <w:rtl w:val="0"/>
          <w:lang w:val="en-US"/>
        </w:rPr>
        <w:t>Approval of Agenda:  Amended to include BSA software for inspections under New Business.  Motion by Suits to approve amended agenda, supported by Anderson.  All in favor, none opposed.  Motion carried.</w:t>
      </w:r>
    </w:p>
    <w:p>
      <w:pPr>
        <w:pStyle w:val="List Paragraph"/>
        <w:numPr>
          <w:ilvl w:val="0"/>
          <w:numId w:val="2"/>
        </w:numPr>
        <w:rPr>
          <w:lang w:val="en-US"/>
        </w:rPr>
      </w:pPr>
      <w:r>
        <w:rPr>
          <w:rtl w:val="0"/>
          <w:lang w:val="en-US"/>
        </w:rPr>
        <w:t>Approval of December 8, 2020 and January 4, 2021 Board meeting minutes:  Motion by Suits to approve Board minute meetings from Dec 8, 2020 and Jan 4, 2021.  Supported by Sargent.  All in favor, none opposed.  Motion carried.</w:t>
      </w:r>
    </w:p>
    <w:p>
      <w:pPr>
        <w:pStyle w:val="List Paragraph"/>
        <w:numPr>
          <w:ilvl w:val="0"/>
          <w:numId w:val="2"/>
        </w:numPr>
        <w:rPr>
          <w:lang w:val="en-US"/>
        </w:rPr>
      </w:pPr>
      <w:r>
        <w:rPr>
          <w:rtl w:val="0"/>
          <w:lang w:val="en-US"/>
        </w:rPr>
        <w:t>Accounts Payable: Harris moved to approve the list of accounts to be paid, supported by Sargent.  Roll Call vote:  Anderson</w:t>
      </w:r>
      <w:r>
        <w:rPr>
          <w:rtl w:val="0"/>
          <w:lang w:val="en-US"/>
        </w:rPr>
        <w:t>—</w:t>
      </w:r>
      <w:r>
        <w:rPr>
          <w:rtl w:val="0"/>
          <w:lang w:val="en-US"/>
        </w:rPr>
        <w:t>Yes, Suits</w:t>
      </w:r>
      <w:r>
        <w:rPr>
          <w:rtl w:val="0"/>
          <w:lang w:val="en-US"/>
        </w:rPr>
        <w:t>—</w:t>
      </w:r>
      <w:r>
        <w:rPr>
          <w:rtl w:val="0"/>
          <w:lang w:val="en-US"/>
        </w:rPr>
        <w:t>Yes, Sargent</w:t>
      </w:r>
      <w:r>
        <w:rPr>
          <w:rtl w:val="0"/>
          <w:lang w:val="en-US"/>
        </w:rPr>
        <w:t xml:space="preserve">— </w:t>
      </w:r>
      <w:r>
        <w:rPr>
          <w:rtl w:val="0"/>
          <w:lang w:val="en-US"/>
        </w:rPr>
        <w:t>Yes, Harris</w:t>
      </w:r>
      <w:r>
        <w:rPr>
          <w:rtl w:val="0"/>
          <w:lang w:val="en-US"/>
        </w:rPr>
        <w:t>—</w:t>
      </w:r>
      <w:r>
        <w:rPr>
          <w:rtl w:val="0"/>
          <w:lang w:val="en-US"/>
        </w:rPr>
        <w:t>Yes, Cockerill</w:t>
      </w:r>
      <w:r>
        <w:rPr>
          <w:rtl w:val="0"/>
          <w:lang w:val="en-US"/>
        </w:rPr>
        <w:t>—</w:t>
      </w:r>
      <w:r>
        <w:rPr>
          <w:rtl w:val="0"/>
          <w:lang w:val="en-US"/>
        </w:rPr>
        <w:t>Yes.  None opposed.  Accounts payable approved.</w:t>
      </w:r>
    </w:p>
    <w:p>
      <w:pPr>
        <w:pStyle w:val="List Paragraph"/>
        <w:numPr>
          <w:ilvl w:val="0"/>
          <w:numId w:val="2"/>
        </w:numPr>
        <w:rPr>
          <w:lang w:val="en-US"/>
        </w:rPr>
      </w:pPr>
      <w:r>
        <w:rPr>
          <w:rtl w:val="0"/>
          <w:lang w:val="en-US"/>
        </w:rPr>
        <w:t>Correspondence:  City of Montague sent a Climate Emergency declaration.  Sargent will respond.  The letter will be discussed at the February 2021 regular Township Meeting.</w:t>
      </w:r>
    </w:p>
    <w:p>
      <w:pPr>
        <w:pStyle w:val="List Paragraph"/>
        <w:numPr>
          <w:ilvl w:val="0"/>
          <w:numId w:val="2"/>
        </w:numPr>
        <w:spacing w:after="0"/>
        <w:rPr>
          <w:lang w:val="en-US"/>
        </w:rPr>
      </w:pPr>
      <w:r>
        <w:rPr>
          <w:rtl w:val="0"/>
          <w:lang w:val="en-US"/>
        </w:rPr>
        <w:t>Reports:</w:t>
      </w:r>
    </w:p>
    <w:p>
      <w:pPr>
        <w:pStyle w:val="List Paragraph"/>
        <w:numPr>
          <w:ilvl w:val="0"/>
          <w:numId w:val="4"/>
        </w:numPr>
        <w:spacing w:after="0"/>
        <w:rPr>
          <w:lang w:val="en-US"/>
        </w:rPr>
      </w:pPr>
      <w:r>
        <w:rPr>
          <w:rtl w:val="0"/>
          <w:lang w:val="en-US"/>
        </w:rPr>
        <w:t>Financial December 2020 report:  Noted.</w:t>
      </w:r>
    </w:p>
    <w:p>
      <w:pPr>
        <w:pStyle w:val="List Paragraph"/>
        <w:numPr>
          <w:ilvl w:val="0"/>
          <w:numId w:val="4"/>
        </w:numPr>
        <w:spacing w:after="0"/>
        <w:rPr>
          <w:lang w:val="en-US"/>
        </w:rPr>
      </w:pPr>
      <w:r>
        <w:rPr>
          <w:rtl w:val="0"/>
          <w:lang w:val="en-US"/>
        </w:rPr>
        <w:t>Constable report: Life rings on pier will be disconnected from automatic 911 wires.  Light at pier will be checked to make sure the bulb is still working.</w:t>
      </w:r>
    </w:p>
    <w:p>
      <w:pPr>
        <w:pStyle w:val="List Paragraph"/>
        <w:numPr>
          <w:ilvl w:val="0"/>
          <w:numId w:val="4"/>
        </w:numPr>
        <w:spacing w:after="0"/>
        <w:rPr>
          <w:lang w:val="en-US"/>
        </w:rPr>
      </w:pPr>
      <w:r>
        <w:rPr>
          <w:rtl w:val="0"/>
          <w:lang w:val="en-US"/>
        </w:rPr>
        <w:t>Solid Waste:  Next meeting Jan 19, 2021 via Zoom.  Landfill is doing well and costs m</w:t>
      </w:r>
      <w:r>
        <w:rPr>
          <w:rtl w:val="0"/>
          <w:lang w:val="en-US"/>
        </w:rPr>
        <w:t>ight</w:t>
      </w:r>
      <w:r>
        <w:rPr>
          <w:rtl w:val="0"/>
          <w:lang w:val="en-US"/>
        </w:rPr>
        <w:t xml:space="preserve"> decrease for recycling.  </w:t>
      </w:r>
    </w:p>
    <w:p>
      <w:pPr>
        <w:pStyle w:val="List Paragraph"/>
        <w:numPr>
          <w:ilvl w:val="0"/>
          <w:numId w:val="4"/>
        </w:numPr>
        <w:spacing w:after="0"/>
        <w:rPr>
          <w:lang w:val="en-US"/>
        </w:rPr>
      </w:pPr>
      <w:r>
        <w:rPr>
          <w:rtl w:val="0"/>
          <w:lang w:val="en-US"/>
        </w:rPr>
        <w:t>WLEC/recent meetings.  Anderson reports on meetings Dec 7, 2020 and Dec 16, 2020.  65,000 tons of lime have been removed from site across from former Dupont plant since the plant closed.  The thickness of lime in Mirror Lake is unable to measured due to depth of Lake.  Sadony Bayou will have sediment and fish sampling done in the spring and summer of 2021.  There is a question whether pike are still spawning in the Bayou.  Upcoming meetings:  Jan 27, 2021, Feb. 4, 2021, and Feb 17, 2021.</w:t>
      </w:r>
    </w:p>
    <w:p>
      <w:pPr>
        <w:pStyle w:val="List Paragraph"/>
        <w:numPr>
          <w:ilvl w:val="0"/>
          <w:numId w:val="4"/>
        </w:numPr>
        <w:rPr>
          <w:lang w:val="en-US"/>
        </w:rPr>
      </w:pPr>
      <w:r>
        <w:rPr>
          <w:rtl w:val="0"/>
          <w:lang w:val="en-US"/>
        </w:rPr>
        <w:t>PC (No December meeting due to COVID-19 shutdown).  Zoning ordinances 1</w:t>
      </w:r>
      <w:r>
        <w:rPr>
          <w:rtl w:val="0"/>
          <w:lang w:val="en-US"/>
        </w:rPr>
        <w:t>—</w:t>
      </w:r>
      <w:r>
        <w:rPr>
          <w:rtl w:val="0"/>
          <w:lang w:val="en-US"/>
        </w:rPr>
        <w:t>15 have been split among the Planning Commission members to look for any discrepancies.  A survey of Dunewood Estates is being done.</w:t>
      </w:r>
    </w:p>
    <w:p>
      <w:pPr>
        <w:pStyle w:val="List Paragraph"/>
        <w:numPr>
          <w:ilvl w:val="0"/>
          <w:numId w:val="4"/>
        </w:numPr>
        <w:rPr>
          <w:lang w:val="en-US"/>
        </w:rPr>
      </w:pPr>
      <w:r>
        <w:rPr>
          <w:rtl w:val="0"/>
          <w:lang w:val="en-US"/>
        </w:rPr>
        <w:t>Ambulance   Employees encouraged to get COVID-19 vaccines.  There is a shortage of EMTs and Paramedics in the area.  The WLAA is discussing raising wages.</w:t>
      </w:r>
    </w:p>
    <w:p>
      <w:pPr>
        <w:pStyle w:val="List Paragraph"/>
        <w:numPr>
          <w:ilvl w:val="0"/>
          <w:numId w:val="4"/>
        </w:numPr>
        <w:spacing w:after="0"/>
        <w:rPr>
          <w:lang w:val="en-US"/>
        </w:rPr>
      </w:pPr>
      <w:r>
        <w:rPr>
          <w:rtl w:val="0"/>
          <w:lang w:val="en-US"/>
        </w:rPr>
        <w:t>Fire Authority:  DNR grant of $9,000 for field helmets was received.  Seeking grants for work bay filtration equipment.  May need to buy a hose tester as renting one becomes costly.</w:t>
      </w:r>
    </w:p>
    <w:p>
      <w:pPr>
        <w:pStyle w:val="No Spacing"/>
        <w:ind w:left="630" w:firstLine="0"/>
        <w:rPr>
          <w:rFonts w:ascii="Calibri" w:cs="Calibri" w:hAnsi="Calibri" w:eastAsia="Calibri"/>
          <w:sz w:val="22"/>
          <w:szCs w:val="22"/>
        </w:rPr>
      </w:pPr>
    </w:p>
    <w:p>
      <w:pPr>
        <w:pStyle w:val="No Spacing"/>
        <w:numPr>
          <w:ilvl w:val="0"/>
          <w:numId w:val="5"/>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Public comment:  Harris reports special exception for Lost Valley approved.  Lonts Lane special exception denied because no neighbor approval for revetment was received.  If that approval is received the request can be approved.  Mertz special exception approved.</w:t>
      </w:r>
    </w:p>
    <w:p>
      <w:pPr>
        <w:pStyle w:val="No Spacing"/>
        <w:ind w:left="630" w:firstLine="0"/>
        <w:rPr>
          <w:rFonts w:ascii="Calibri" w:cs="Calibri" w:hAnsi="Calibri" w:eastAsia="Calibri"/>
          <w:sz w:val="22"/>
          <w:szCs w:val="22"/>
        </w:rPr>
      </w:pPr>
    </w:p>
    <w:p>
      <w:pPr>
        <w:pStyle w:val="No Spacing"/>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sz w:val="22"/>
          <w:szCs w:val="22"/>
          <w:rtl w:val="0"/>
          <w:lang w:val="en-US"/>
        </w:rPr>
        <w:t>Unfinished Business:</w:t>
      </w:r>
    </w:p>
    <w:p>
      <w:pPr>
        <w:pStyle w:val="Body A"/>
        <w:numPr>
          <w:ilvl w:val="0"/>
          <w:numId w:val="7"/>
        </w:numPr>
        <w:spacing w:after="0"/>
        <w:rPr>
          <w:lang w:val="de-DE"/>
        </w:rPr>
      </w:pPr>
      <w:r>
        <w:rPr>
          <w:rtl w:val="0"/>
          <w:lang w:val="de-DE"/>
        </w:rPr>
        <w:t>Fruitvale Road Property Sale updates.  Sale of property to B. And L. Collins will go forward with a purchase agreement to include a survey and legal discription.</w:t>
      </w:r>
    </w:p>
    <w:p>
      <w:pPr>
        <w:pStyle w:val="Body A"/>
        <w:numPr>
          <w:ilvl w:val="0"/>
          <w:numId w:val="7"/>
        </w:numPr>
        <w:spacing w:after="0"/>
        <w:rPr>
          <w:lang w:val="de-DE"/>
        </w:rPr>
      </w:pPr>
      <w:r>
        <w:rPr>
          <w:rtl w:val="0"/>
          <w:lang w:val="de-DE"/>
        </w:rPr>
        <w:t>Greg Lewis communication.  This resolution will not be entertained upon attorney advice.</w:t>
      </w:r>
    </w:p>
    <w:p>
      <w:pPr>
        <w:pStyle w:val="Body A"/>
        <w:numPr>
          <w:ilvl w:val="0"/>
          <w:numId w:val="7"/>
        </w:numPr>
        <w:spacing w:after="0"/>
        <w:rPr>
          <w:lang w:val="de-DE"/>
        </w:rPr>
      </w:pPr>
      <w:r>
        <w:rPr>
          <w:rtl w:val="0"/>
          <w:lang w:val="de-DE"/>
        </w:rPr>
        <w:t>Board of Review held on Dec 15 at 4 pm.  There will be a tax rebate given to residents who declared their residences as PREs in Dec. 2020.</w:t>
      </w:r>
    </w:p>
    <w:p>
      <w:pPr>
        <w:pStyle w:val="Body A"/>
        <w:spacing w:after="0"/>
        <w:ind w:left="2160" w:firstLine="0"/>
      </w:pPr>
    </w:p>
    <w:p>
      <w:pPr>
        <w:pStyle w:val="Body A"/>
        <w:numPr>
          <w:ilvl w:val="0"/>
          <w:numId w:val="8"/>
        </w:numPr>
        <w:spacing w:after="0"/>
        <w:rPr>
          <w:lang w:val="de-DE"/>
        </w:rPr>
      </w:pPr>
      <w:r>
        <w:rPr>
          <w:rtl w:val="0"/>
          <w:lang w:val="de-DE"/>
        </w:rPr>
        <w:t xml:space="preserve">New Business: </w:t>
      </w:r>
    </w:p>
    <w:p>
      <w:pPr>
        <w:pStyle w:val="Body A"/>
        <w:numPr>
          <w:ilvl w:val="0"/>
          <w:numId w:val="10"/>
        </w:numPr>
        <w:spacing w:after="0"/>
        <w:rPr>
          <w:lang w:val="de-DE"/>
        </w:rPr>
      </w:pPr>
      <w:r>
        <w:rPr>
          <w:rtl w:val="0"/>
          <w:lang w:val="de-DE"/>
        </w:rPr>
        <w:t>Audit update: The final 2019-2020 budget of White River Township had errors but was balanced at the end of 2020.  A letter has been sent to the State of Michigan explaining the errors, we await their comment .</w:t>
      </w:r>
    </w:p>
    <w:p>
      <w:pPr>
        <w:pStyle w:val="Body A"/>
        <w:numPr>
          <w:ilvl w:val="0"/>
          <w:numId w:val="10"/>
        </w:numPr>
        <w:spacing w:after="0"/>
        <w:rPr>
          <w:lang w:val="de-DE"/>
        </w:rPr>
      </w:pPr>
      <w:r>
        <w:rPr>
          <w:rtl w:val="0"/>
          <w:lang w:val="de-DE"/>
        </w:rPr>
        <w:t xml:space="preserve">COVID-19.  Continue to wear masks and social distance.  </w:t>
      </w:r>
    </w:p>
    <w:p>
      <w:pPr>
        <w:pStyle w:val="Body A"/>
        <w:numPr>
          <w:ilvl w:val="0"/>
          <w:numId w:val="10"/>
        </w:numPr>
        <w:spacing w:after="0"/>
        <w:rPr>
          <w:lang w:val="de-DE"/>
        </w:rPr>
      </w:pPr>
      <w:r>
        <w:rPr>
          <w:rtl w:val="0"/>
          <w:lang w:val="de-DE"/>
        </w:rPr>
        <w:t>Stickers for Life Ring stands and 911 phone.  Harris motioned to place blue and white 4</w:t>
      </w:r>
      <w:r>
        <w:rPr>
          <w:rtl w:val="0"/>
          <w:lang w:val="de-DE"/>
        </w:rPr>
        <w:t>“</w:t>
      </w:r>
      <w:r>
        <w:rPr>
          <w:rtl w:val="0"/>
          <w:lang w:val="de-DE"/>
        </w:rPr>
        <w:t>x 4</w:t>
      </w:r>
      <w:r>
        <w:rPr>
          <w:rtl w:val="0"/>
          <w:lang w:val="de-DE"/>
        </w:rPr>
        <w:t xml:space="preserve">“ </w:t>
      </w:r>
      <w:r>
        <w:rPr>
          <w:rtl w:val="0"/>
          <w:lang w:val="de-DE"/>
        </w:rPr>
        <w:t xml:space="preserve">stickers on life ring stands on the pier.  Supported by Suits.  The vinyl stickers will direct residents to the 911 phone on the red pole near the pier parking lot and bathrooms. The 911 phone directly connects to 911 dispatch in case of an emergency. Roll call vote: Roll call vote: Suits </w:t>
      </w:r>
      <w:r>
        <w:rPr>
          <w:rtl w:val="0"/>
          <w:lang w:val="de-DE"/>
        </w:rPr>
        <w:t xml:space="preserve">– </w:t>
      </w:r>
      <w:r>
        <w:rPr>
          <w:rtl w:val="0"/>
          <w:lang w:val="de-DE"/>
        </w:rPr>
        <w:t xml:space="preserve">Yes, Sargent </w:t>
      </w:r>
      <w:r>
        <w:rPr>
          <w:rtl w:val="0"/>
          <w:lang w:val="de-DE"/>
        </w:rPr>
        <w:t xml:space="preserve">– </w:t>
      </w:r>
      <w:r>
        <w:rPr>
          <w:rtl w:val="0"/>
          <w:lang w:val="de-DE"/>
        </w:rPr>
        <w:t xml:space="preserve">Yes, Harris </w:t>
      </w:r>
      <w:r>
        <w:rPr>
          <w:rtl w:val="0"/>
          <w:lang w:val="de-DE"/>
        </w:rPr>
        <w:t xml:space="preserve">– </w:t>
      </w:r>
      <w:r>
        <w:rPr>
          <w:rtl w:val="0"/>
          <w:lang w:val="de-DE"/>
        </w:rPr>
        <w:t xml:space="preserve">Yes, Anderson </w:t>
      </w:r>
      <w:r>
        <w:rPr>
          <w:rtl w:val="0"/>
          <w:lang w:val="de-DE"/>
        </w:rPr>
        <w:t xml:space="preserve">– </w:t>
      </w:r>
      <w:r>
        <w:rPr>
          <w:rtl w:val="0"/>
          <w:lang w:val="de-DE"/>
        </w:rPr>
        <w:t xml:space="preserve">Yes, Cockerill - Yes. Motion carried. </w:t>
      </w:r>
    </w:p>
    <w:p>
      <w:pPr>
        <w:pStyle w:val="Body A"/>
        <w:numPr>
          <w:ilvl w:val="0"/>
          <w:numId w:val="10"/>
        </w:numPr>
        <w:spacing w:after="0"/>
        <w:rPr>
          <w:lang w:val="de-DE"/>
        </w:rPr>
      </w:pPr>
      <w:r>
        <w:rPr>
          <w:rtl w:val="0"/>
          <w:lang w:val="de-DE"/>
        </w:rPr>
        <w:t>Encourage residents to remove political signs post election. All political signs are to be removed 30 days post election.</w:t>
      </w:r>
    </w:p>
    <w:p>
      <w:pPr>
        <w:pStyle w:val="Body A"/>
        <w:numPr>
          <w:ilvl w:val="0"/>
          <w:numId w:val="10"/>
        </w:numPr>
        <w:spacing w:after="0"/>
        <w:rPr>
          <w:lang w:val="de-DE"/>
        </w:rPr>
      </w:pPr>
      <w:r>
        <w:rPr>
          <w:rtl w:val="0"/>
          <w:lang w:val="de-DE"/>
        </w:rPr>
        <w:t xml:space="preserve">Zoom meeting costs.  Sargent researched costs for Zoom meeting at the Township.  Suits motioned to go with the $149.90 per year plan that can host up to 100 participants for a total of 30 hours per year.  Harris supported the motion.  Roll call vote: Suits </w:t>
      </w:r>
      <w:r>
        <w:rPr>
          <w:rtl w:val="0"/>
          <w:lang w:val="de-DE"/>
        </w:rPr>
        <w:t xml:space="preserve">– </w:t>
      </w:r>
      <w:r>
        <w:rPr>
          <w:rtl w:val="0"/>
          <w:lang w:val="de-DE"/>
        </w:rPr>
        <w:t xml:space="preserve">Yes, Sargent </w:t>
      </w:r>
      <w:r>
        <w:rPr>
          <w:rtl w:val="0"/>
          <w:lang w:val="de-DE"/>
        </w:rPr>
        <w:t xml:space="preserve">– </w:t>
      </w:r>
      <w:r>
        <w:rPr>
          <w:rtl w:val="0"/>
          <w:lang w:val="de-DE"/>
        </w:rPr>
        <w:t xml:space="preserve">Yes, Harris </w:t>
      </w:r>
      <w:r>
        <w:rPr>
          <w:rtl w:val="0"/>
          <w:lang w:val="de-DE"/>
        </w:rPr>
        <w:t xml:space="preserve">– </w:t>
      </w:r>
      <w:r>
        <w:rPr>
          <w:rtl w:val="0"/>
          <w:lang w:val="de-DE"/>
        </w:rPr>
        <w:t xml:space="preserve">Yes, Anderson </w:t>
      </w:r>
      <w:r>
        <w:rPr>
          <w:rtl w:val="0"/>
          <w:lang w:val="de-DE"/>
        </w:rPr>
        <w:t xml:space="preserve">– </w:t>
      </w:r>
      <w:r>
        <w:rPr>
          <w:rtl w:val="0"/>
          <w:lang w:val="de-DE"/>
        </w:rPr>
        <w:t>Yes, Cockerill - Yes.  Motion carried. The meeting codes will be placed on the Township website and posted in the Township Hall window prior to the meetings to comply with the Open Meetings Act.</w:t>
      </w:r>
    </w:p>
    <w:p>
      <w:pPr>
        <w:pStyle w:val="Body A"/>
        <w:numPr>
          <w:ilvl w:val="0"/>
          <w:numId w:val="10"/>
        </w:numPr>
        <w:spacing w:after="0"/>
        <w:rPr>
          <w:lang w:val="de-DE"/>
        </w:rPr>
      </w:pPr>
      <w:r>
        <w:rPr>
          <w:rtl w:val="0"/>
          <w:lang w:val="de-DE"/>
        </w:rPr>
        <w:t xml:space="preserve">Budget planning will begin after the Feb. 09 2021 Township Boardmeeting for approval March 9, 2021. </w:t>
      </w:r>
    </w:p>
    <w:p>
      <w:pPr>
        <w:pStyle w:val="Body A"/>
        <w:numPr>
          <w:ilvl w:val="0"/>
          <w:numId w:val="10"/>
        </w:numPr>
        <w:spacing w:after="0"/>
        <w:rPr>
          <w:lang w:val="de-DE"/>
        </w:rPr>
      </w:pPr>
      <w:r>
        <w:rPr>
          <w:rtl w:val="0"/>
          <w:lang w:val="de-DE"/>
        </w:rPr>
        <w:t>Office will be closed on Jan 18, 2021 in observance of Martin Luther King Day.</w:t>
      </w:r>
    </w:p>
    <w:p>
      <w:pPr>
        <w:pStyle w:val="Body A"/>
        <w:spacing w:after="0"/>
        <w:ind w:left="2200" w:firstLine="0"/>
      </w:pPr>
      <w:r>
        <w:rPr>
          <w:rtl w:val="0"/>
          <w:lang w:val="de-DE"/>
        </w:rPr>
        <w:t>The office will be open on Tuesday Jan. 19, 2021 instead.</w:t>
      </w:r>
    </w:p>
    <w:p>
      <w:pPr>
        <w:pStyle w:val="Body A"/>
        <w:numPr>
          <w:ilvl w:val="0"/>
          <w:numId w:val="10"/>
        </w:numPr>
        <w:spacing w:after="0"/>
        <w:rPr>
          <w:lang w:val="de-DE"/>
        </w:rPr>
      </w:pPr>
      <w:r>
        <w:rPr>
          <w:rtl w:val="0"/>
          <w:lang w:val="de-DE"/>
        </w:rPr>
        <w:t>Banning guns in the Township Hall.  Suits motioned to ban guns at the White River Township Hall.  Harris supported</w:t>
      </w:r>
      <w:bookmarkStart w:name="_Hlk62476550" w:id="0"/>
      <w:r>
        <w:rPr>
          <w:rtl w:val="0"/>
          <w:lang w:val="de-DE"/>
        </w:rPr>
        <w:t xml:space="preserve">. Roll call vote: Suits </w:t>
      </w:r>
      <w:r>
        <w:rPr>
          <w:rtl w:val="0"/>
          <w:lang w:val="de-DE"/>
        </w:rPr>
        <w:t>–</w:t>
      </w:r>
      <w:bookmarkEnd w:id="0"/>
      <w:r>
        <w:rPr>
          <w:rtl w:val="0"/>
          <w:lang w:val="de-DE"/>
        </w:rPr>
        <w:t xml:space="preserve"> </w:t>
      </w:r>
      <w:bookmarkStart w:name="_Hlk63249456" w:id="1"/>
      <w:r>
        <w:rPr>
          <w:rtl w:val="0"/>
          <w:lang w:val="de-DE"/>
        </w:rPr>
        <w:t>Yes</w:t>
      </w:r>
      <w:bookmarkEnd w:id="1"/>
      <w:r>
        <w:rPr>
          <w:rtl w:val="0"/>
          <w:lang w:val="de-DE"/>
        </w:rPr>
        <w:t xml:space="preserve">, Sargent </w:t>
      </w:r>
      <w:r>
        <w:rPr>
          <w:rtl w:val="0"/>
          <w:lang w:val="de-DE"/>
        </w:rPr>
        <w:t xml:space="preserve">– </w:t>
      </w:r>
      <w:r>
        <w:rPr>
          <w:rtl w:val="0"/>
          <w:lang w:val="de-DE"/>
        </w:rPr>
        <w:t xml:space="preserve">Yes, Harris </w:t>
      </w:r>
      <w:r>
        <w:rPr>
          <w:rtl w:val="0"/>
          <w:lang w:val="de-DE"/>
        </w:rPr>
        <w:t xml:space="preserve">– </w:t>
      </w:r>
      <w:r>
        <w:rPr>
          <w:rtl w:val="0"/>
          <w:lang w:val="de-DE"/>
        </w:rPr>
        <w:t xml:space="preserve">Yes, Anderson </w:t>
      </w:r>
      <w:r>
        <w:rPr>
          <w:rtl w:val="0"/>
          <w:lang w:val="de-DE"/>
        </w:rPr>
        <w:t xml:space="preserve">– </w:t>
      </w:r>
      <w:r>
        <w:rPr>
          <w:rtl w:val="0"/>
          <w:lang w:val="de-DE"/>
        </w:rPr>
        <w:t>Abstain, Cockerill - No.  Motion carried.</w:t>
      </w:r>
    </w:p>
    <w:p>
      <w:pPr>
        <w:pStyle w:val="Body A"/>
        <w:numPr>
          <w:ilvl w:val="0"/>
          <w:numId w:val="10"/>
        </w:numPr>
        <w:spacing w:after="0"/>
        <w:rPr>
          <w:lang w:val="de-DE"/>
        </w:rPr>
      </w:pPr>
      <w:r>
        <w:rPr>
          <w:rtl w:val="0"/>
          <w:lang w:val="de-DE"/>
        </w:rPr>
        <w:t>BSA software for inspections.  Will be put into budget for next year.  Mr. DeBrot (Building Inspector) will be consulted to see what software would be needed.</w:t>
      </w:r>
    </w:p>
    <w:p>
      <w:pPr>
        <w:pStyle w:val="Body A"/>
        <w:spacing w:after="0"/>
        <w:ind w:left="2200" w:firstLine="0"/>
      </w:pPr>
    </w:p>
    <w:p>
      <w:pPr>
        <w:pStyle w:val="Body A"/>
        <w:spacing w:after="0"/>
      </w:pPr>
      <w:r>
        <w:rPr>
          <w:rtl w:val="0"/>
          <w:lang w:val="de-DE"/>
        </w:rPr>
        <w:t xml:space="preserve">     9   Supervisor Comments:  None</w:t>
      </w:r>
    </w:p>
    <w:p>
      <w:pPr>
        <w:pStyle w:val="Body A"/>
        <w:spacing w:after="0"/>
        <w:rPr>
          <w:lang w:val="en-US"/>
        </w:rPr>
      </w:pPr>
      <w:r>
        <w:rPr>
          <w:rtl w:val="0"/>
          <w:lang w:val="en-US"/>
        </w:rPr>
        <w:tab/>
        <w:tab/>
        <w:t xml:space="preserve"> </w:t>
      </w:r>
    </w:p>
    <w:p>
      <w:pPr>
        <w:pStyle w:val="Body A"/>
        <w:spacing w:after="0"/>
        <w:rPr>
          <w:lang w:val="en-US"/>
        </w:rPr>
      </w:pPr>
      <w:r>
        <w:rPr>
          <w:rtl w:val="0"/>
          <w:lang w:val="en-US"/>
        </w:rPr>
        <w:t xml:space="preserve">    10   Public Comment:   None  </w:t>
      </w:r>
    </w:p>
    <w:p>
      <w:pPr>
        <w:pStyle w:val="Body A"/>
        <w:spacing w:after="0"/>
        <w:ind w:left="1800" w:firstLine="0"/>
        <w:rPr>
          <w:lang w:val="en-US"/>
        </w:rPr>
      </w:pPr>
      <w:r>
        <w:rPr>
          <w:rtl w:val="0"/>
          <w:lang w:val="en-US"/>
        </w:rPr>
        <w:t xml:space="preserve">                                                                             </w:t>
      </w:r>
    </w:p>
    <w:p>
      <w:pPr>
        <w:pStyle w:val="Body A"/>
        <w:spacing w:after="0"/>
        <w:rPr>
          <w:lang w:val="en-US"/>
        </w:rPr>
      </w:pPr>
      <w:r>
        <w:rPr>
          <w:rtl w:val="0"/>
          <w:lang w:val="en-US"/>
        </w:rPr>
        <w:t xml:space="preserve">    11   Adjournment:  Meeting adjourned at 3:30 pm. </w:t>
      </w:r>
    </w:p>
    <w:p>
      <w:pPr>
        <w:pStyle w:val="Body A"/>
        <w:spacing w:after="0"/>
        <w:rPr>
          <w:lang w:val="en-US"/>
        </w:rPr>
      </w:pPr>
    </w:p>
    <w:p>
      <w:pPr>
        <w:pStyle w:val="Body A"/>
        <w:spacing w:after="0"/>
        <w:rPr>
          <w:lang w:val="en-US"/>
        </w:rPr>
      </w:pPr>
    </w:p>
    <w:p>
      <w:pPr>
        <w:pStyle w:val="Body A"/>
        <w:spacing w:after="0"/>
        <w:rPr>
          <w:lang w:val="en-US"/>
        </w:rPr>
      </w:pPr>
      <w:r>
        <w:rPr>
          <w:rtl w:val="0"/>
          <w:lang w:val="en-US"/>
        </w:rPr>
        <w:tab/>
        <w:t>Respectfully Submitted:  Janet Graham,</w:t>
      </w:r>
    </w:p>
    <w:p>
      <w:pPr>
        <w:pStyle w:val="Body A"/>
        <w:spacing w:after="0"/>
        <w:rPr>
          <w:lang w:val="en-US"/>
        </w:rPr>
      </w:pPr>
    </w:p>
    <w:p>
      <w:pPr>
        <w:pStyle w:val="Body A"/>
        <w:spacing w:after="0"/>
        <w:rPr>
          <w:lang w:val="en-US"/>
        </w:rPr>
      </w:pPr>
    </w:p>
    <w:p>
      <w:pPr>
        <w:pStyle w:val="Body A"/>
        <w:spacing w:after="0"/>
        <w:rPr>
          <w:lang w:val="en-US"/>
        </w:rPr>
      </w:pPr>
      <w:r>
        <w:rPr>
          <w:rtl w:val="0"/>
          <w:lang w:val="en-US"/>
        </w:rPr>
        <w:tab/>
        <w:tab/>
        <w:tab/>
        <w:tab/>
        <w:t xml:space="preserve"> Patti Sargent, Clerk</w:t>
      </w:r>
    </w:p>
    <w:p>
      <w:pPr>
        <w:pStyle w:val="Body A"/>
        <w:spacing w:after="0"/>
        <w:rPr>
          <w:lang w:val="en-US"/>
        </w:rPr>
      </w:pPr>
    </w:p>
    <w:p>
      <w:pPr>
        <w:pStyle w:val="Body A"/>
        <w:spacing w:after="0"/>
        <w:rPr>
          <w:lang w:val="en-US"/>
        </w:rPr>
      </w:pPr>
    </w:p>
    <w:p>
      <w:pPr>
        <w:pStyle w:val="Body A"/>
        <w:spacing w:after="0"/>
      </w:pPr>
      <w:r>
        <w:rPr>
          <w:lang w:val="en-US"/>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center"/>
    </w:pPr>
    <w:r>
      <w:rPr/>
      <w:fldChar w:fldCharType="begin" w:fldLock="0"/>
    </w:r>
    <w:r>
      <w:instrText xml:space="preserve"> PAGE </w:instrText>
    </w:r>
    <w:r>
      <w:rPr/>
      <w:fldChar w:fldCharType="separate" w:fldLock="0"/>
    </w:r>
    <w:r>
      <w:t>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center"/>
      <w:rPr>
        <w:sz w:val="40"/>
        <w:szCs w:val="40"/>
      </w:rPr>
    </w:pPr>
    <w:r>
      <w:rPr>
        <w:sz w:val="40"/>
        <w:szCs w:val="40"/>
        <w:rtl w:val="0"/>
        <w:lang w:val="de-DE"/>
      </w:rPr>
      <w:t>WHITE RIVER TOWNSHIP BOARD MEETING</w:t>
    </w:r>
  </w:p>
  <w:p>
    <w:pPr>
      <w:pStyle w:val="Body A"/>
      <w:jc w:val="center"/>
      <w:rPr>
        <w:sz w:val="32"/>
        <w:szCs w:val="32"/>
      </w:rPr>
    </w:pPr>
    <w:r>
      <w:rPr>
        <w:sz w:val="32"/>
        <w:szCs w:val="32"/>
        <w:rtl w:val="0"/>
        <w:lang w:val="de-DE"/>
      </w:rPr>
      <w:t>JANUARY 15, 2021 2:00 PM</w:t>
    </w:r>
  </w:p>
  <w:p>
    <w:pPr>
      <w:pStyle w:val="Body A"/>
      <w:jc w:val="center"/>
      <w:rPr>
        <w:sz w:val="36"/>
        <w:szCs w:val="36"/>
      </w:rPr>
    </w:pPr>
    <w:r>
      <w:rPr>
        <w:sz w:val="36"/>
        <w:szCs w:val="36"/>
        <w:rtl w:val="0"/>
        <w:lang w:val="de-DE"/>
      </w:rPr>
      <w:t>Masks and Social Distancing is mandatory.</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3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upperLetter"/>
      <w:suff w:val="tab"/>
      <w:lvlText w:val="%1."/>
      <w:lvlJc w:val="left"/>
      <w:pPr>
        <w:ind w:left="21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7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7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7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225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97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90" w:hanging="27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41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13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850" w:hanging="27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57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9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010" w:hanging="27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6"/>
    </w:lvlOverride>
  </w:num>
  <w:num w:numId="6">
    <w:abstractNumId w:val="5"/>
  </w:num>
  <w:num w:numId="7">
    <w:abstractNumId w:val="4"/>
  </w:num>
  <w:num w:numId="8">
    <w:abstractNumId w:val="0"/>
    <w:lvlOverride w:ilvl="0">
      <w:startOverride w:val="8"/>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6"/>
      </w:numPr>
    </w:pPr>
  </w:style>
  <w:style w:type="numbering" w:styleId="Imported Style 4">
    <w:name w:val="Imported Style 4"/>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