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rPr>
          <w:rFonts w:ascii="Arial" w:cs="Arial" w:hAnsi="Arial" w:eastAsia="Arial"/>
          <w:sz w:val="24"/>
          <w:szCs w:val="24"/>
          <w:lang w:val="en-US"/>
        </w:rPr>
      </w:pPr>
    </w:p>
    <w:p>
      <w:pPr>
        <w:pStyle w:val="Body A"/>
        <w:spacing w:after="0"/>
        <w:rPr>
          <w:rFonts w:ascii="Arial" w:cs="Arial" w:hAnsi="Arial" w:eastAsia="Arial"/>
          <w:sz w:val="24"/>
          <w:szCs w:val="24"/>
          <w:lang w:val="en-US"/>
        </w:rPr>
      </w:pPr>
      <w:r>
        <w:rPr>
          <w:rFonts w:ascii="Arial" w:hAnsi="Arial"/>
          <w:sz w:val="24"/>
          <w:szCs w:val="24"/>
          <w:rtl w:val="0"/>
          <w:lang w:val="en-US"/>
        </w:rPr>
        <w:t>The meeting of the Special Meeting of the White River Township Board will be called to order at 10:00 AM.</w:t>
      </w:r>
    </w:p>
    <w:p>
      <w:pPr>
        <w:pStyle w:val="Body A"/>
        <w:spacing w:after="0"/>
        <w:rPr>
          <w:rFonts w:ascii="Arial" w:cs="Arial" w:hAnsi="Arial" w:eastAsia="Arial"/>
          <w:sz w:val="24"/>
          <w:szCs w:val="24"/>
          <w:lang w:val="en-US"/>
        </w:rPr>
      </w:pPr>
    </w:p>
    <w:p>
      <w:pPr>
        <w:pStyle w:val="Body A"/>
        <w:spacing w:after="0"/>
        <w:rPr>
          <w:rFonts w:ascii="Arial" w:cs="Arial" w:hAnsi="Arial" w:eastAsia="Arial"/>
          <w:sz w:val="24"/>
          <w:szCs w:val="24"/>
        </w:rPr>
      </w:pPr>
      <w:r>
        <w:rPr>
          <w:rFonts w:ascii="Arial" w:hAnsi="Arial"/>
          <w:sz w:val="24"/>
          <w:szCs w:val="24"/>
          <w:rtl w:val="0"/>
          <w:lang w:val="de-DE"/>
        </w:rPr>
        <w:t>Roll Call: Mike Cockerill Supervisor, Patti Sargent Clerk, Deb Harris Treasurer, Laura Anderson &amp; George Dufresne Trustees, all present.</w:t>
      </w:r>
    </w:p>
    <w:p>
      <w:pPr>
        <w:pStyle w:val="List Paragraph"/>
        <w:spacing w:after="0"/>
        <w:rPr>
          <w:rFonts w:ascii="Arial" w:cs="Arial" w:hAnsi="Arial" w:eastAsia="Arial"/>
          <w:sz w:val="24"/>
          <w:szCs w:val="24"/>
        </w:rPr>
      </w:pP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Approval of Agenda: Dufresne moved to approve the agenda; Harris supported. All in favor, none opposed. Agenda approved.  </w:t>
      </w:r>
    </w:p>
    <w:p>
      <w:pPr>
        <w:pStyle w:val="List Paragraph"/>
        <w:spacing w:after="0"/>
        <w:ind w:left="1890" w:firstLine="0"/>
        <w:rPr>
          <w:rFonts w:ascii="Arial" w:cs="Arial" w:hAnsi="Arial" w:eastAsia="Arial"/>
          <w:sz w:val="24"/>
          <w:szCs w:val="24"/>
        </w:rPr>
      </w:pPr>
    </w:p>
    <w:p>
      <w:pPr>
        <w:pStyle w:val="List Paragraph"/>
        <w:numPr>
          <w:ilvl w:val="0"/>
          <w:numId w:val="2"/>
        </w:numPr>
        <w:bidi w:val="0"/>
        <w:spacing w:after="0"/>
        <w:ind w:right="0"/>
        <w:jc w:val="left"/>
        <w:rPr>
          <w:rFonts w:ascii="Arial" w:hAnsi="Arial"/>
          <w:sz w:val="24"/>
          <w:szCs w:val="24"/>
          <w:rtl w:val="0"/>
          <w:lang w:val="en-US"/>
        </w:rPr>
      </w:pPr>
      <w:r>
        <w:rPr>
          <w:rFonts w:ascii="Arial" w:hAnsi="Arial"/>
          <w:sz w:val="24"/>
          <w:szCs w:val="24"/>
          <w:rtl w:val="0"/>
          <w:lang w:val="en-US"/>
        </w:rPr>
        <w:t xml:space="preserve">Public comment:  Several comments were made by concerned citizens. Including but not limited to: </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Not all residents are able to attend due to wintering in warmer climates, a brief moratorium would give more residents a voice.</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Questions on how the tax base would change.</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Would tax payments to the schools increase?</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 xml:space="preserve">The planning and zoning commission public hearing was too crowded. </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Concerns about batteries leaking.</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 xml:space="preserve">The need for the board to take time to make informed decisions. Do it right, have procedural fairness. </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In support of a moratorium and opposed to a moratorium.</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The importance of protecting the Ozone.</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Concerns of climate change and a need for green renewable energy.</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The impact of a solar array vs confined animal farms.</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 xml:space="preserve">Need for public education on Solar arrays and solar energy systems. </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The impact for this solar energy plan goes beyond the township boundaries.</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This community is strongly in favor of the Township saying no first, it is the only way to go.</w:t>
      </w:r>
    </w:p>
    <w:p>
      <w:pPr>
        <w:pStyle w:val="List Paragraph"/>
        <w:numPr>
          <w:ilvl w:val="1"/>
          <w:numId w:val="2"/>
        </w:numPr>
        <w:bidi w:val="0"/>
        <w:spacing w:line="240" w:lineRule="auto"/>
        <w:ind w:right="0"/>
        <w:jc w:val="left"/>
        <w:rPr>
          <w:rFonts w:ascii="Arial" w:hAnsi="Arial"/>
          <w:sz w:val="24"/>
          <w:szCs w:val="24"/>
          <w:rtl w:val="0"/>
          <w:lang w:val="en-US"/>
        </w:rPr>
      </w:pPr>
      <w:r>
        <w:rPr>
          <w:rFonts w:ascii="Arial" w:hAnsi="Arial"/>
          <w:sz w:val="24"/>
          <w:szCs w:val="24"/>
          <w:rtl w:val="0"/>
          <w:lang w:val="en-US"/>
        </w:rPr>
        <w:t xml:space="preserve">Harris moved to close the public comment. Sargent supported.  All in favor save Cockerill who recused himself from these proceedings. Public comment closed. </w:t>
      </w:r>
    </w:p>
    <w:p>
      <w:pPr>
        <w:pStyle w:val="List Paragraph"/>
        <w:spacing w:after="0"/>
        <w:ind w:left="630" w:firstLine="0"/>
        <w:rPr>
          <w:rFonts w:ascii="Arial" w:cs="Arial" w:hAnsi="Arial" w:eastAsia="Arial"/>
          <w:sz w:val="24"/>
          <w:szCs w:val="24"/>
        </w:rPr>
      </w:pPr>
    </w:p>
    <w:p>
      <w:pPr>
        <w:pStyle w:val="Body A"/>
        <w:numPr>
          <w:ilvl w:val="0"/>
          <w:numId w:val="2"/>
        </w:numPr>
        <w:bidi w:val="0"/>
        <w:spacing w:after="0"/>
        <w:ind w:right="0"/>
        <w:jc w:val="left"/>
        <w:rPr>
          <w:rFonts w:ascii="Arial" w:hAnsi="Arial"/>
          <w:sz w:val="24"/>
          <w:szCs w:val="24"/>
          <w:rtl w:val="0"/>
          <w:lang w:val="de-DE"/>
        </w:rPr>
      </w:pPr>
      <w:r>
        <w:rPr>
          <w:rFonts w:ascii="Arial" w:hAnsi="Arial"/>
          <w:sz w:val="24"/>
          <w:szCs w:val="24"/>
          <w:rtl w:val="0"/>
          <w:lang w:val="de-DE"/>
        </w:rPr>
        <w:t xml:space="preserve">New Business: </w:t>
      </w:r>
    </w:p>
    <w:p>
      <w:pPr>
        <w:pStyle w:val="Body A"/>
        <w:numPr>
          <w:ilvl w:val="1"/>
          <w:numId w:val="2"/>
        </w:numPr>
        <w:bidi w:val="0"/>
        <w:spacing w:after="0"/>
        <w:ind w:right="0"/>
        <w:jc w:val="left"/>
        <w:rPr>
          <w:rFonts w:ascii="Arial" w:hAnsi="Arial"/>
          <w:sz w:val="24"/>
          <w:szCs w:val="24"/>
          <w:rtl w:val="0"/>
          <w:lang w:val="de-DE"/>
        </w:rPr>
      </w:pPr>
      <w:r>
        <w:rPr>
          <w:rFonts w:ascii="Arial" w:hAnsi="Arial"/>
          <w:sz w:val="24"/>
          <w:szCs w:val="24"/>
          <w:rtl w:val="0"/>
          <w:lang w:val="de-DE"/>
        </w:rPr>
        <w:t xml:space="preserve">Dufresne moved to put in </w:t>
      </w:r>
      <w:r>
        <w:rPr>
          <w:rFonts w:ascii="Arial" w:hAnsi="Arial"/>
          <w:sz w:val="24"/>
          <w:szCs w:val="24"/>
          <w:rtl w:val="0"/>
          <w:lang w:val="en-US"/>
        </w:rPr>
        <w:t>a six month</w:t>
      </w:r>
      <w:r>
        <w:rPr>
          <w:rFonts w:ascii="Arial" w:hAnsi="Arial"/>
          <w:sz w:val="24"/>
          <w:szCs w:val="24"/>
          <w:rtl w:val="0"/>
          <w:lang w:val="de-DE"/>
        </w:rPr>
        <w:t xml:space="preserve"> police power</w:t>
      </w:r>
      <w:r>
        <w:rPr>
          <w:rFonts w:ascii="Arial" w:hAnsi="Arial"/>
          <w:sz w:val="24"/>
          <w:szCs w:val="24"/>
          <w:rtl w:val="0"/>
          <w:lang w:val="en-US"/>
        </w:rPr>
        <w:t xml:space="preserve"> ordinance</w:t>
      </w:r>
      <w:r>
        <w:rPr>
          <w:rFonts w:ascii="Arial" w:hAnsi="Arial"/>
          <w:sz w:val="24"/>
          <w:szCs w:val="24"/>
          <w:rtl w:val="0"/>
          <w:lang w:val="de-DE"/>
        </w:rPr>
        <w:t xml:space="preserve"> Moratorium on Solar Energy Systems while the ordinance is finalized. Harris supported the moratorium. The vote in favor of this ordinance was a follows: Yeas: Harris, Anderson, Dufresne, Sargent.  Nays: none.  Recused and not voting: Cockerill.  A police power ordinance moratorium of up to 6 months has been approved. </w:t>
      </w:r>
    </w:p>
    <w:p>
      <w:pPr>
        <w:pStyle w:val="Body A"/>
        <w:spacing w:after="0"/>
        <w:ind w:left="1440" w:firstLine="0"/>
        <w:rPr>
          <w:rFonts w:ascii="Arial" w:cs="Arial" w:hAnsi="Arial" w:eastAsia="Arial"/>
          <w:sz w:val="24"/>
          <w:szCs w:val="24"/>
        </w:rPr>
      </w:pPr>
    </w:p>
    <w:p>
      <w:pPr>
        <w:pStyle w:val="Body A"/>
        <w:numPr>
          <w:ilvl w:val="1"/>
          <w:numId w:val="2"/>
        </w:numPr>
        <w:bidi w:val="0"/>
        <w:spacing w:after="0"/>
        <w:ind w:right="0"/>
        <w:jc w:val="left"/>
        <w:rPr>
          <w:rFonts w:ascii="Arial" w:hAnsi="Arial"/>
          <w:sz w:val="24"/>
          <w:szCs w:val="24"/>
          <w:rtl w:val="0"/>
          <w:lang w:val="de-DE"/>
        </w:rPr>
      </w:pPr>
      <w:r>
        <w:rPr>
          <w:rFonts w:ascii="Arial" w:hAnsi="Arial"/>
          <w:sz w:val="24"/>
          <w:szCs w:val="24"/>
          <w:rtl w:val="0"/>
          <w:lang w:val="de-DE"/>
        </w:rPr>
        <w:t>Sam Bender letter of interest for Planning and Zoning Commission and Zoning Board of Appeals (ZBA).</w:t>
      </w:r>
    </w:p>
    <w:p>
      <w:pPr>
        <w:pStyle w:val="Body A"/>
        <w:spacing w:after="0"/>
        <w:ind w:left="1440" w:firstLine="0"/>
        <w:rPr>
          <w:rFonts w:ascii="Arial" w:cs="Arial" w:hAnsi="Arial" w:eastAsia="Arial"/>
          <w:sz w:val="24"/>
          <w:szCs w:val="24"/>
        </w:rPr>
      </w:pPr>
      <w:r>
        <w:rPr>
          <w:rFonts w:ascii="Arial" w:hAnsi="Arial"/>
          <w:sz w:val="24"/>
          <w:szCs w:val="24"/>
          <w:rtl w:val="0"/>
          <w:lang w:val="de-DE"/>
        </w:rPr>
        <w:t xml:space="preserve">After discussion Harris moved to accept Sam Bender as a member of the Zoning Board of Appeals, and an alternate on the Planning and Zoning Commission. Anderson supported.  All in favor, none opposed, none </w:t>
      </w:r>
      <w:r>
        <w:rPr>
          <w:rFonts w:ascii="Arial" w:hAnsi="Arial"/>
          <w:sz w:val="24"/>
          <w:szCs w:val="24"/>
          <w:rtl w:val="0"/>
          <w:lang w:val="en-US"/>
        </w:rPr>
        <w:t>abstain</w:t>
      </w:r>
      <w:r>
        <w:rPr>
          <w:rFonts w:ascii="Arial" w:hAnsi="Arial"/>
          <w:sz w:val="24"/>
          <w:szCs w:val="24"/>
          <w:rtl w:val="0"/>
          <w:lang w:val="de-DE"/>
        </w:rPr>
        <w:t xml:space="preserve">. Welcome Sam Bender to the ZBA. </w:t>
      </w:r>
    </w:p>
    <w:p>
      <w:pPr>
        <w:pStyle w:val="Body A"/>
        <w:spacing w:after="0"/>
        <w:rPr>
          <w:rFonts w:ascii="Arial" w:cs="Arial" w:hAnsi="Arial" w:eastAsia="Arial"/>
          <w:sz w:val="24"/>
          <w:szCs w:val="24"/>
          <w:lang w:val="en-US"/>
        </w:rPr>
      </w:pPr>
    </w:p>
    <w:p>
      <w:pPr>
        <w:pStyle w:val="List Paragraph"/>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Public Comment:  A police power ordinance is not proper; the ordinance should come from the Planning Commission. There needs to be a public hearing on an ordinance amendment. The board was encouraged to change the vote on the moratorium and proceed with the plans that had been sent in, but not yet accepted by the Planning and Zoning Commission.    </w:t>
        <w:tab/>
      </w:r>
    </w:p>
    <w:p>
      <w:pPr>
        <w:pStyle w:val="Body A"/>
        <w:spacing w:after="0"/>
        <w:ind w:left="630" w:firstLine="0"/>
        <w:rPr>
          <w:rFonts w:ascii="Arial" w:cs="Arial" w:hAnsi="Arial" w:eastAsia="Arial"/>
          <w:sz w:val="24"/>
          <w:szCs w:val="24"/>
          <w:lang w:val="en-US"/>
        </w:rPr>
      </w:pPr>
    </w:p>
    <w:p>
      <w:pPr>
        <w:pStyle w:val="Body A"/>
        <w:numPr>
          <w:ilvl w:val="0"/>
          <w:numId w:val="2"/>
        </w:numPr>
        <w:bidi w:val="0"/>
        <w:spacing w:after="0"/>
        <w:ind w:right="0"/>
        <w:jc w:val="left"/>
        <w:rPr>
          <w:rFonts w:ascii="Arial" w:hAnsi="Arial"/>
          <w:sz w:val="24"/>
          <w:szCs w:val="24"/>
          <w:rtl w:val="0"/>
          <w:lang w:val="en-US"/>
        </w:rPr>
      </w:pPr>
      <w:r>
        <w:rPr>
          <w:rFonts w:ascii="Arial" w:hAnsi="Arial"/>
          <w:sz w:val="24"/>
          <w:szCs w:val="24"/>
          <w:rtl w:val="0"/>
          <w:lang w:val="en-US"/>
        </w:rPr>
        <w:t xml:space="preserve">Adjournment: Sargent moved to adjourn at 10:40 AM. Anderson supported the motion to adjourn.  All in favor none opposed, meeting adjourned at 10:40 AM.  </w:t>
      </w:r>
    </w:p>
    <w:p>
      <w:pPr>
        <w:pStyle w:val="List Paragraph"/>
        <w:rPr>
          <w:rFonts w:ascii="Arial" w:cs="Arial" w:hAnsi="Arial" w:eastAsia="Arial"/>
          <w:sz w:val="24"/>
          <w:szCs w:val="24"/>
        </w:rPr>
      </w:pPr>
    </w:p>
    <w:p>
      <w:pPr>
        <w:pStyle w:val="Body A"/>
        <w:spacing w:after="0"/>
        <w:ind w:left="720" w:firstLine="0"/>
        <w:rPr>
          <w:rFonts w:ascii="Arial" w:cs="Arial" w:hAnsi="Arial" w:eastAsia="Arial"/>
          <w:sz w:val="24"/>
          <w:szCs w:val="24"/>
          <w:lang w:val="en-US"/>
        </w:rPr>
      </w:pPr>
      <w:r>
        <w:rPr>
          <w:rFonts w:ascii="Arial" w:hAnsi="Arial"/>
          <w:sz w:val="24"/>
          <w:szCs w:val="24"/>
          <w:rtl w:val="0"/>
          <w:lang w:val="en-US"/>
        </w:rPr>
        <w:t xml:space="preserve">Respectfully submitted: </w:t>
      </w:r>
    </w:p>
    <w:p>
      <w:pPr>
        <w:pStyle w:val="Body A"/>
        <w:spacing w:after="0"/>
        <w:ind w:left="720" w:firstLine="0"/>
        <w:rPr>
          <w:rFonts w:ascii="Arial" w:cs="Arial" w:hAnsi="Arial" w:eastAsia="Arial"/>
          <w:sz w:val="24"/>
          <w:szCs w:val="24"/>
          <w:lang w:val="en-US"/>
        </w:rPr>
      </w:pPr>
    </w:p>
    <w:p>
      <w:pPr>
        <w:pStyle w:val="Body A"/>
        <w:spacing w:after="0"/>
        <w:ind w:left="720" w:firstLine="0"/>
      </w:pPr>
      <w:r>
        <w:rPr>
          <w:rFonts w:ascii="Arial" w:hAnsi="Arial"/>
          <w:sz w:val="24"/>
          <w:szCs w:val="24"/>
          <w:rtl w:val="0"/>
          <w:lang w:val="en-US"/>
        </w:rPr>
        <w:t xml:space="preserve">Patti Sargent, Clerk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center"/>
      <w:rPr>
        <w:sz w:val="32"/>
        <w:szCs w:val="32"/>
      </w:rPr>
    </w:pPr>
    <w:r>
      <w:rPr>
        <w:sz w:val="32"/>
        <w:szCs w:val="32"/>
        <w:rtl w:val="0"/>
        <w:lang w:val="de-DE"/>
      </w:rPr>
      <w:t>WHITE RIVER TOWNSHIP BOARD MEETING</w:t>
    </w:r>
  </w:p>
  <w:p>
    <w:pPr>
      <w:pStyle w:val="Body A"/>
      <w:jc w:val="center"/>
      <w:rPr>
        <w:sz w:val="28"/>
        <w:szCs w:val="28"/>
      </w:rPr>
    </w:pPr>
    <w:r>
      <w:rPr>
        <w:sz w:val="28"/>
        <w:szCs w:val="28"/>
        <w:rtl w:val="0"/>
        <w:lang w:val="de-DE"/>
      </w:rPr>
      <w:t>IN PERSON DECEMBER 22, 2022 10:00 AM</w:t>
    </w:r>
  </w:p>
  <w:p>
    <w:pPr>
      <w:pStyle w:val="Body A"/>
      <w:jc w:val="center"/>
    </w:pPr>
    <w:r>
      <w:rPr>
        <w:sz w:val="24"/>
        <w:szCs w:val="24"/>
        <w:rtl w:val="0"/>
        <w:lang w:val="de-DE"/>
      </w:rPr>
      <w:t>Masks Optional for vaccinated persons and Social Distancing is recommended.</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