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AC9" w:rsidRPr="00422AC9" w:rsidRDefault="005011C8" w:rsidP="005011C8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2809875" cy="1466836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07" cy="148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AC9" w:rsidRPr="00D4567F" w:rsidRDefault="008D5394" w:rsidP="008D5394">
      <w:pPr>
        <w:spacing w:after="0" w:line="240" w:lineRule="auto"/>
        <w:jc w:val="center"/>
        <w:rPr>
          <w:rFonts w:ascii="Calibri" w:eastAsia="Calibri" w:hAnsi="Calibri" w:cs="Times New Roman"/>
          <w:b/>
          <w:noProof/>
          <w:color w:val="2F5496" w:themeColor="accent1" w:themeShade="BF"/>
          <w:sz w:val="28"/>
          <w:szCs w:val="28"/>
        </w:rPr>
      </w:pPr>
      <w:r w:rsidRPr="00D4567F">
        <w:rPr>
          <w:rFonts w:ascii="Calibri" w:eastAsia="Calibri" w:hAnsi="Calibri" w:cs="Times New Roman"/>
          <w:b/>
          <w:noProof/>
          <w:color w:val="2F5496" w:themeColor="accent1" w:themeShade="BF"/>
          <w:sz w:val="28"/>
          <w:szCs w:val="28"/>
        </w:rPr>
        <w:t>Lori Hayes</w:t>
      </w:r>
      <w:r w:rsidRPr="00D4567F">
        <w:rPr>
          <w:rFonts w:ascii="Calibri" w:eastAsia="Calibri" w:hAnsi="Calibri" w:cs="Times New Roman"/>
          <w:b/>
          <w:noProof/>
          <w:color w:val="2F5496" w:themeColor="accent1" w:themeShade="BF"/>
          <w:sz w:val="28"/>
          <w:szCs w:val="28"/>
        </w:rPr>
        <w:tab/>
      </w:r>
      <w:r w:rsidRPr="00D4567F">
        <w:rPr>
          <w:rFonts w:ascii="Calibri" w:eastAsia="Calibri" w:hAnsi="Calibri" w:cs="Times New Roman"/>
          <w:b/>
          <w:noProof/>
          <w:color w:val="2F5496" w:themeColor="accent1" w:themeShade="BF"/>
          <w:sz w:val="28"/>
          <w:szCs w:val="28"/>
        </w:rPr>
        <w:tab/>
      </w:r>
      <w:r w:rsidRPr="00D4567F">
        <w:rPr>
          <w:rFonts w:ascii="Calibri" w:eastAsia="Calibri" w:hAnsi="Calibri" w:cs="Times New Roman"/>
          <w:b/>
          <w:noProof/>
          <w:color w:val="2F5496" w:themeColor="accent1" w:themeShade="BF"/>
          <w:sz w:val="28"/>
          <w:szCs w:val="28"/>
        </w:rPr>
        <w:tab/>
      </w:r>
      <w:r w:rsidRPr="00D4567F">
        <w:rPr>
          <w:rFonts w:ascii="Calibri" w:eastAsia="Calibri" w:hAnsi="Calibri" w:cs="Times New Roman"/>
          <w:b/>
          <w:noProof/>
          <w:color w:val="2F5496" w:themeColor="accent1" w:themeShade="BF"/>
          <w:sz w:val="28"/>
          <w:szCs w:val="28"/>
        </w:rPr>
        <w:tab/>
      </w:r>
      <w:r w:rsidRPr="00D4567F">
        <w:rPr>
          <w:rFonts w:ascii="Calibri" w:eastAsia="Calibri" w:hAnsi="Calibri" w:cs="Times New Roman"/>
          <w:b/>
          <w:noProof/>
          <w:color w:val="2F5496" w:themeColor="accent1" w:themeShade="BF"/>
          <w:sz w:val="28"/>
          <w:szCs w:val="28"/>
        </w:rPr>
        <w:tab/>
        <w:t>Karen D. Buie</w:t>
      </w:r>
      <w:r w:rsidRPr="00D4567F">
        <w:rPr>
          <w:rFonts w:ascii="Calibri" w:eastAsia="Calibri" w:hAnsi="Calibri" w:cs="Times New Roman"/>
          <w:b/>
          <w:noProof/>
          <w:color w:val="2F5496" w:themeColor="accent1" w:themeShade="BF"/>
          <w:sz w:val="28"/>
          <w:szCs w:val="28"/>
        </w:rPr>
        <w:tab/>
      </w:r>
      <w:r w:rsidRPr="00D4567F">
        <w:rPr>
          <w:rFonts w:ascii="Calibri" w:eastAsia="Calibri" w:hAnsi="Calibri" w:cs="Times New Roman"/>
          <w:b/>
          <w:noProof/>
          <w:color w:val="2F5496" w:themeColor="accent1" w:themeShade="BF"/>
          <w:sz w:val="28"/>
          <w:szCs w:val="28"/>
        </w:rPr>
        <w:tab/>
      </w:r>
      <w:r w:rsidRPr="00D4567F">
        <w:rPr>
          <w:rFonts w:ascii="Calibri" w:eastAsia="Calibri" w:hAnsi="Calibri" w:cs="Times New Roman"/>
          <w:b/>
          <w:noProof/>
          <w:color w:val="2F5496" w:themeColor="accent1" w:themeShade="BF"/>
          <w:sz w:val="28"/>
          <w:szCs w:val="28"/>
        </w:rPr>
        <w:tab/>
      </w:r>
      <w:r w:rsidRPr="00D4567F">
        <w:rPr>
          <w:rFonts w:ascii="Calibri" w:eastAsia="Calibri" w:hAnsi="Calibri" w:cs="Times New Roman"/>
          <w:b/>
          <w:noProof/>
          <w:color w:val="2F5496" w:themeColor="accent1" w:themeShade="BF"/>
          <w:sz w:val="28"/>
          <w:szCs w:val="28"/>
        </w:rPr>
        <w:tab/>
        <w:t>Ivy L. Wiltenburg</w:t>
      </w:r>
    </w:p>
    <w:p w:rsidR="008D5394" w:rsidRDefault="008D5394" w:rsidP="00422AC9">
      <w:pPr>
        <w:spacing w:after="0" w:line="240" w:lineRule="auto"/>
        <w:rPr>
          <w:rFonts w:ascii="Calibri" w:eastAsia="Calibri" w:hAnsi="Calibri" w:cs="Times New Roman"/>
          <w:color w:val="2F5496" w:themeColor="accent1" w:themeShade="BF"/>
          <w:sz w:val="24"/>
          <w:szCs w:val="24"/>
        </w:rPr>
      </w:pPr>
      <w:r>
        <w:rPr>
          <w:rFonts w:ascii="Calibri" w:eastAsia="Calibri" w:hAnsi="Calibri" w:cs="Times New Roman"/>
          <w:color w:val="2F5496" w:themeColor="accent1" w:themeShade="BF"/>
          <w:sz w:val="24"/>
          <w:szCs w:val="24"/>
        </w:rPr>
        <w:t>Elections Coordinator</w:t>
      </w:r>
      <w:r>
        <w:rPr>
          <w:rFonts w:ascii="Calibri" w:eastAsia="Calibri" w:hAnsi="Calibri" w:cs="Times New Roman"/>
          <w:color w:val="2F5496" w:themeColor="accent1" w:themeShade="BF"/>
          <w:sz w:val="24"/>
          <w:szCs w:val="24"/>
        </w:rPr>
        <w:tab/>
      </w:r>
      <w:r>
        <w:rPr>
          <w:rFonts w:ascii="Calibri" w:eastAsia="Calibri" w:hAnsi="Calibri" w:cs="Times New Roman"/>
          <w:color w:val="2F5496" w:themeColor="accent1" w:themeShade="BF"/>
          <w:sz w:val="24"/>
          <w:szCs w:val="24"/>
        </w:rPr>
        <w:tab/>
      </w:r>
      <w:r>
        <w:rPr>
          <w:rFonts w:ascii="Calibri" w:eastAsia="Calibri" w:hAnsi="Calibri" w:cs="Times New Roman"/>
          <w:color w:val="2F5496" w:themeColor="accent1" w:themeShade="BF"/>
          <w:sz w:val="24"/>
          <w:szCs w:val="24"/>
        </w:rPr>
        <w:tab/>
      </w:r>
      <w:r>
        <w:rPr>
          <w:rFonts w:ascii="Calibri" w:eastAsia="Calibri" w:hAnsi="Calibri" w:cs="Times New Roman"/>
          <w:color w:val="2F5496" w:themeColor="accent1" w:themeShade="BF"/>
          <w:sz w:val="24"/>
          <w:szCs w:val="24"/>
        </w:rPr>
        <w:tab/>
        <w:t>Muskegon County Clerk</w:t>
      </w:r>
      <w:r>
        <w:rPr>
          <w:rFonts w:ascii="Calibri" w:eastAsia="Calibri" w:hAnsi="Calibri" w:cs="Times New Roman"/>
          <w:color w:val="2F5496" w:themeColor="accent1" w:themeShade="BF"/>
          <w:sz w:val="24"/>
          <w:szCs w:val="24"/>
        </w:rPr>
        <w:tab/>
      </w:r>
      <w:r>
        <w:rPr>
          <w:rFonts w:ascii="Calibri" w:eastAsia="Calibri" w:hAnsi="Calibri" w:cs="Times New Roman"/>
          <w:color w:val="2F5496" w:themeColor="accent1" w:themeShade="BF"/>
          <w:sz w:val="24"/>
          <w:szCs w:val="24"/>
        </w:rPr>
        <w:tab/>
      </w:r>
      <w:r>
        <w:rPr>
          <w:rFonts w:ascii="Calibri" w:eastAsia="Calibri" w:hAnsi="Calibri" w:cs="Times New Roman"/>
          <w:color w:val="2F5496" w:themeColor="accent1" w:themeShade="BF"/>
          <w:sz w:val="24"/>
          <w:szCs w:val="24"/>
        </w:rPr>
        <w:tab/>
      </w:r>
      <w:r w:rsidR="00D4567F">
        <w:rPr>
          <w:rFonts w:ascii="Calibri" w:eastAsia="Calibri" w:hAnsi="Calibri" w:cs="Times New Roman"/>
          <w:color w:val="2F5496" w:themeColor="accent1" w:themeShade="BF"/>
          <w:sz w:val="24"/>
          <w:szCs w:val="24"/>
        </w:rPr>
        <w:t>Chief Deputy County Clerk</w:t>
      </w:r>
    </w:p>
    <w:p w:rsidR="000630FE" w:rsidRDefault="000630FE" w:rsidP="00422AC9">
      <w:pPr>
        <w:spacing w:after="0" w:line="240" w:lineRule="auto"/>
        <w:rPr>
          <w:rFonts w:ascii="Calibri" w:eastAsia="Calibri" w:hAnsi="Calibri" w:cs="Times New Roman"/>
          <w:color w:val="2F5496" w:themeColor="accent1" w:themeShade="BF"/>
          <w:sz w:val="24"/>
          <w:szCs w:val="24"/>
        </w:rPr>
      </w:pPr>
    </w:p>
    <w:p w:rsidR="00161B31" w:rsidRDefault="00161B31" w:rsidP="00422AC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A302B" w:rsidRDefault="00991578" w:rsidP="002A302B">
      <w:pPr>
        <w:widowControl w:val="0"/>
        <w:tabs>
          <w:tab w:val="center" w:pos="396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D0E91">
        <w:rPr>
          <w:rFonts w:ascii="Arial" w:eastAsia="Times New Roman" w:hAnsi="Arial" w:cs="Arial"/>
          <w:b/>
          <w:sz w:val="24"/>
          <w:szCs w:val="24"/>
        </w:rPr>
        <w:t>NOTICE TO THE RESIDENTS OF</w:t>
      </w:r>
    </w:p>
    <w:p w:rsidR="002A302B" w:rsidRDefault="00991578" w:rsidP="002A302B">
      <w:pPr>
        <w:widowControl w:val="0"/>
        <w:tabs>
          <w:tab w:val="center" w:pos="396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D0E91">
        <w:rPr>
          <w:rFonts w:ascii="Arial" w:eastAsia="Times New Roman" w:hAnsi="Arial" w:cs="Arial"/>
          <w:b/>
          <w:sz w:val="24"/>
          <w:szCs w:val="24"/>
        </w:rPr>
        <w:t>THE TOWNSHIPS OF BLUE LAKE, CASNOVIA, CEDAR CREEK, EGELSTON, FRUITLAND,</w:t>
      </w:r>
    </w:p>
    <w:p w:rsidR="00991578" w:rsidRDefault="00991578" w:rsidP="002A302B">
      <w:pPr>
        <w:widowControl w:val="0"/>
        <w:tabs>
          <w:tab w:val="center" w:pos="396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D0E91">
        <w:rPr>
          <w:rFonts w:ascii="Arial" w:eastAsia="Times New Roman" w:hAnsi="Arial" w:cs="Arial"/>
          <w:b/>
          <w:sz w:val="24"/>
          <w:szCs w:val="24"/>
        </w:rPr>
        <w:t>FRUITPORT CHARTER, LAKETON, MONTAGUE, MOORLAND, MUSKEGON CHARTER, RAVENNA, SULLIVAN, WHITE RIVER, AND WHITEHALL; AND THE CITIES OF MONTAGUE, MUSKEGON, MUSKEGON HEIGHTS, NORTH MUSKEGON, NORTON SHORES, ROOSEVELT PARK, AND WHITEHALL</w:t>
      </w:r>
    </w:p>
    <w:p w:rsidR="002A302B" w:rsidRPr="00FD0E91" w:rsidRDefault="002A302B" w:rsidP="002A302B">
      <w:pPr>
        <w:widowControl w:val="0"/>
        <w:tabs>
          <w:tab w:val="center" w:pos="396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02A4D" w:rsidRPr="00502A4D" w:rsidRDefault="00FD0E91" w:rsidP="00436C07">
      <w:pPr>
        <w:widowControl w:val="0"/>
        <w:tabs>
          <w:tab w:val="center" w:pos="396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FD0E91">
        <w:rPr>
          <w:rFonts w:ascii="Arial" w:eastAsia="Times New Roman" w:hAnsi="Arial" w:cs="Arial"/>
          <w:b/>
          <w:sz w:val="24"/>
          <w:szCs w:val="24"/>
        </w:rPr>
        <w:t>NOTICE IS HEREBY GIVEN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pursuant to Michigan Election Law, Public Act 116 of 1954, section 720j(10)(amended), that the February 27, 2024  Presidential Primary Early Voting Closing Board will convene to close the</w:t>
      </w:r>
      <w:r w:rsidR="00436C07">
        <w:rPr>
          <w:rFonts w:ascii="Arial" w:eastAsia="Times New Roman" w:hAnsi="Arial" w:cs="Arial"/>
          <w:sz w:val="24"/>
          <w:szCs w:val="24"/>
        </w:rPr>
        <w:t xml:space="preserve"> </w:t>
      </w:r>
      <w:r w:rsidR="00436C07" w:rsidRPr="00436C07">
        <w:rPr>
          <w:rFonts w:ascii="Arial" w:eastAsia="Times New Roman" w:hAnsi="Arial" w:cs="Arial"/>
          <w:sz w:val="24"/>
          <w:szCs w:val="24"/>
        </w:rPr>
        <w:t>Muskegon County</w:t>
      </w:r>
      <w:r w:rsidR="00436C07">
        <w:rPr>
          <w:rFonts w:ascii="Arial" w:eastAsia="Times New Roman" w:hAnsi="Arial" w:cs="Arial"/>
          <w:sz w:val="24"/>
          <w:szCs w:val="24"/>
        </w:rPr>
        <w:t xml:space="preserve"> Consolidated Early Voting Site for the Townships of Blue Lake, Casnovia, Cedar Creek, Egelston, Fruitland, Fruitport Charter, Laketon, Montague, Moorland, Muskegon Charter, Ravenna, Sullivan, White River and Whitehall; and the Cities of Montague, Muskegon, Muskegon Heights, North Muskegon, Norton Shores, Roosevelt Park and Whitehall.</w:t>
      </w:r>
    </w:p>
    <w:p w:rsidR="00502A4D" w:rsidRPr="00502A4D" w:rsidRDefault="00502A4D" w:rsidP="00502A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02A4D" w:rsidRDefault="00502A4D" w:rsidP="00502A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02A4D">
        <w:rPr>
          <w:rFonts w:ascii="Arial" w:eastAsia="Times New Roman" w:hAnsi="Arial" w:cs="Arial"/>
          <w:sz w:val="24"/>
          <w:szCs w:val="24"/>
        </w:rPr>
        <w:t xml:space="preserve">Date:  </w:t>
      </w:r>
      <w:r w:rsidRPr="00502A4D">
        <w:rPr>
          <w:rFonts w:ascii="Arial" w:eastAsia="Times New Roman" w:hAnsi="Arial" w:cs="Arial"/>
          <w:sz w:val="24"/>
          <w:szCs w:val="24"/>
        </w:rPr>
        <w:tab/>
      </w:r>
      <w:r w:rsidRPr="00502A4D">
        <w:rPr>
          <w:rFonts w:ascii="Arial" w:eastAsia="Times New Roman" w:hAnsi="Arial" w:cs="Arial"/>
          <w:sz w:val="24"/>
          <w:szCs w:val="24"/>
        </w:rPr>
        <w:tab/>
      </w:r>
      <w:r w:rsidR="00436C07">
        <w:rPr>
          <w:rFonts w:ascii="Arial" w:eastAsia="Times New Roman" w:hAnsi="Arial" w:cs="Arial"/>
          <w:sz w:val="24"/>
          <w:szCs w:val="24"/>
        </w:rPr>
        <w:t>Tuesday</w:t>
      </w:r>
      <w:r w:rsidRPr="00502A4D">
        <w:rPr>
          <w:rFonts w:ascii="Arial" w:eastAsia="Times New Roman" w:hAnsi="Arial" w:cs="Arial"/>
          <w:sz w:val="24"/>
          <w:szCs w:val="24"/>
        </w:rPr>
        <w:t>, February 2</w:t>
      </w:r>
      <w:r w:rsidR="00436C07">
        <w:rPr>
          <w:rFonts w:ascii="Arial" w:eastAsia="Times New Roman" w:hAnsi="Arial" w:cs="Arial"/>
          <w:sz w:val="24"/>
          <w:szCs w:val="24"/>
        </w:rPr>
        <w:t>7</w:t>
      </w:r>
      <w:r w:rsidRPr="00502A4D">
        <w:rPr>
          <w:rFonts w:ascii="Arial" w:eastAsia="Times New Roman" w:hAnsi="Arial" w:cs="Arial"/>
          <w:sz w:val="24"/>
          <w:szCs w:val="24"/>
        </w:rPr>
        <w:t>, 2024</w:t>
      </w:r>
    </w:p>
    <w:p w:rsidR="002A302B" w:rsidRPr="00502A4D" w:rsidRDefault="002A302B" w:rsidP="00502A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02A4D" w:rsidRDefault="00502A4D" w:rsidP="00502A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02A4D">
        <w:rPr>
          <w:rFonts w:ascii="Arial" w:eastAsia="Times New Roman" w:hAnsi="Arial" w:cs="Arial"/>
          <w:sz w:val="24"/>
          <w:szCs w:val="24"/>
        </w:rPr>
        <w:t xml:space="preserve">Time:  </w:t>
      </w:r>
      <w:r w:rsidRPr="00502A4D">
        <w:rPr>
          <w:rFonts w:ascii="Arial" w:eastAsia="Times New Roman" w:hAnsi="Arial" w:cs="Arial"/>
          <w:sz w:val="24"/>
          <w:szCs w:val="24"/>
        </w:rPr>
        <w:tab/>
      </w:r>
      <w:r w:rsidR="00436C07">
        <w:rPr>
          <w:rFonts w:ascii="Arial" w:eastAsia="Times New Roman" w:hAnsi="Arial" w:cs="Arial"/>
          <w:sz w:val="24"/>
          <w:szCs w:val="24"/>
        </w:rPr>
        <w:t>8</w:t>
      </w:r>
      <w:r w:rsidRPr="00502A4D">
        <w:rPr>
          <w:rFonts w:ascii="Arial" w:eastAsia="Times New Roman" w:hAnsi="Arial" w:cs="Arial"/>
          <w:sz w:val="24"/>
          <w:szCs w:val="24"/>
        </w:rPr>
        <w:t>:00</w:t>
      </w:r>
      <w:r w:rsidR="00436C07">
        <w:rPr>
          <w:rFonts w:ascii="Arial" w:eastAsia="Times New Roman" w:hAnsi="Arial" w:cs="Arial"/>
          <w:sz w:val="24"/>
          <w:szCs w:val="24"/>
        </w:rPr>
        <w:t xml:space="preserve"> p</w:t>
      </w:r>
      <w:r w:rsidRPr="00502A4D">
        <w:rPr>
          <w:rFonts w:ascii="Arial" w:eastAsia="Times New Roman" w:hAnsi="Arial" w:cs="Arial"/>
          <w:sz w:val="24"/>
          <w:szCs w:val="24"/>
        </w:rPr>
        <w:t>.m.</w:t>
      </w:r>
    </w:p>
    <w:p w:rsidR="002A302B" w:rsidRPr="00502A4D" w:rsidRDefault="002A302B" w:rsidP="00502A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02A4D" w:rsidRPr="00502A4D" w:rsidRDefault="00502A4D" w:rsidP="00502A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02A4D">
        <w:rPr>
          <w:rFonts w:ascii="Arial" w:eastAsia="Times New Roman" w:hAnsi="Arial" w:cs="Arial"/>
          <w:sz w:val="24"/>
          <w:szCs w:val="24"/>
        </w:rPr>
        <w:t>Place:</w:t>
      </w:r>
      <w:r w:rsidRPr="00502A4D">
        <w:rPr>
          <w:rFonts w:ascii="Arial" w:eastAsia="Times New Roman" w:hAnsi="Arial" w:cs="Arial"/>
          <w:sz w:val="24"/>
          <w:szCs w:val="24"/>
        </w:rPr>
        <w:tab/>
      </w:r>
      <w:r w:rsidRPr="00502A4D">
        <w:rPr>
          <w:rFonts w:ascii="Arial" w:eastAsia="Times New Roman" w:hAnsi="Arial" w:cs="Arial"/>
          <w:sz w:val="24"/>
          <w:szCs w:val="24"/>
        </w:rPr>
        <w:tab/>
        <w:t>Muskegon County Marquette Campus</w:t>
      </w:r>
    </w:p>
    <w:p w:rsidR="00502A4D" w:rsidRPr="00502A4D" w:rsidRDefault="00502A4D" w:rsidP="00502A4D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502A4D">
        <w:rPr>
          <w:rFonts w:ascii="Arial" w:eastAsia="Times New Roman" w:hAnsi="Arial" w:cs="Arial"/>
          <w:sz w:val="24"/>
          <w:szCs w:val="24"/>
        </w:rPr>
        <w:t>The Meeting Place</w:t>
      </w:r>
    </w:p>
    <w:p w:rsidR="00502A4D" w:rsidRPr="00502A4D" w:rsidRDefault="00502A4D" w:rsidP="00502A4D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502A4D">
        <w:rPr>
          <w:rFonts w:ascii="Arial" w:eastAsia="Times New Roman" w:hAnsi="Arial" w:cs="Arial"/>
          <w:sz w:val="24"/>
          <w:szCs w:val="24"/>
        </w:rPr>
        <w:t>1903 Marquette Avenue</w:t>
      </w:r>
    </w:p>
    <w:p w:rsidR="00502A4D" w:rsidRPr="00502A4D" w:rsidRDefault="00502A4D" w:rsidP="002A302B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502A4D">
        <w:rPr>
          <w:rFonts w:ascii="Arial" w:eastAsia="Times New Roman" w:hAnsi="Arial" w:cs="Arial"/>
          <w:sz w:val="24"/>
          <w:szCs w:val="24"/>
        </w:rPr>
        <w:t>Muskegon, MI  49442</w:t>
      </w:r>
    </w:p>
    <w:p w:rsidR="00502A4D" w:rsidRPr="00502A4D" w:rsidRDefault="00502A4D" w:rsidP="00502A4D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02A4D">
        <w:rPr>
          <w:rFonts w:ascii="Arial" w:eastAsia="Times New Roman" w:hAnsi="Arial" w:cs="Arial"/>
          <w:b/>
          <w:bCs/>
          <w:sz w:val="24"/>
          <w:szCs w:val="24"/>
        </w:rPr>
        <w:t>Karen D Buie, Muskegon County Clerk</w:t>
      </w:r>
    </w:p>
    <w:p w:rsidR="00502A4D" w:rsidRPr="00502A4D" w:rsidRDefault="00CA6AD5" w:rsidP="00502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02A4D"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172720</wp:posOffset>
                </wp:positionV>
                <wp:extent cx="7134225" cy="82867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A4D" w:rsidRPr="005F236D" w:rsidRDefault="00502A4D" w:rsidP="00502A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F236D">
                              <w:rPr>
                                <w:sz w:val="20"/>
                                <w:szCs w:val="20"/>
                              </w:rPr>
                              <w:t xml:space="preserve">The County of Muskegon will provide necessary reasonable auxiliary aids and services to individuals with disabilities who want to attend the meeting upon 24-hours notice to the Muskegon County Clerk. Individuals with disabilities requiring auxiliary aids or services should contact the Muskegon County Clerk by writing or calling: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Michael E. Kobza Hall of Justice, 990 Terrace Street, 1</w:t>
                            </w:r>
                            <w:r w:rsidRPr="00A302E7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Floor, Muskegon, MI  49442 - </w:t>
                            </w:r>
                            <w:r w:rsidRPr="005F236D">
                              <w:rPr>
                                <w:sz w:val="20"/>
                                <w:szCs w:val="20"/>
                              </w:rPr>
                              <w:t>(231)724-6316.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6pt;margin-top:13.6pt;width:561.7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">
                <v:textbox>
                  <w:txbxContent>
                    <w:p w:rsidR="00502A4D" w:rsidRPr="005F236D" w:rsidRDefault="00502A4D" w:rsidP="00502A4D">
                      <w:pPr>
                        <w:rPr>
                          <w:sz w:val="20"/>
                          <w:szCs w:val="20"/>
                        </w:rPr>
                      </w:pPr>
                      <w:r w:rsidRPr="005F236D">
                        <w:rPr>
                          <w:sz w:val="20"/>
                          <w:szCs w:val="20"/>
                        </w:rPr>
                        <w:t xml:space="preserve">The County of Muskegon will provide necessary reasonable auxiliary aids and services to individuals with disabilities who want to attend the meeting upon 24-hours notice to the Muskegon County Clerk. Individuals with disabilities requiring auxiliary aids or services should contact the Muskegon County Clerk by writing or calling: </w:t>
                      </w:r>
                      <w:r>
                        <w:rPr>
                          <w:sz w:val="20"/>
                          <w:szCs w:val="20"/>
                        </w:rPr>
                        <w:t>Michael E. Kobza Hall of Justice, 990 Terrace Street, 1</w:t>
                      </w:r>
                      <w:r w:rsidRPr="00A302E7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  <w:szCs w:val="20"/>
                        </w:rPr>
                        <w:t xml:space="preserve"> Floor, Muskegon, MI  49442 - </w:t>
                      </w:r>
                      <w:r w:rsidRPr="005F236D">
                        <w:rPr>
                          <w:sz w:val="20"/>
                          <w:szCs w:val="20"/>
                        </w:rPr>
                        <w:t>(231)724-6316.</w:t>
                      </w:r>
                    </w:p>
                  </w:txbxContent>
                </v:textbox>
              </v:shape>
            </w:pict>
          </mc:Fallback>
        </mc:AlternateContent>
      </w:r>
    </w:p>
    <w:p w:rsidR="00502A4D" w:rsidRPr="00502A4D" w:rsidRDefault="00502A4D" w:rsidP="00502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02A4D" w:rsidRPr="00502A4D" w:rsidRDefault="00502A4D" w:rsidP="00502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02A4D" w:rsidRPr="00502A4D" w:rsidRDefault="00502A4D" w:rsidP="00502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02A4D" w:rsidRPr="00502A4D" w:rsidRDefault="00502A4D" w:rsidP="00502A4D">
      <w:pPr>
        <w:spacing w:after="0" w:line="240" w:lineRule="auto"/>
        <w:rPr>
          <w:rFonts w:ascii="Arial" w:eastAsia="Batang" w:hAnsi="Arial" w:cs="Arial"/>
          <w:bCs/>
          <w:color w:val="000000"/>
          <w:lang w:eastAsia="ko-KR"/>
        </w:rPr>
      </w:pPr>
    </w:p>
    <w:p w:rsidR="00502A4D" w:rsidRPr="00502A4D" w:rsidRDefault="00502A4D" w:rsidP="00502A4D">
      <w:pPr>
        <w:spacing w:after="0" w:line="240" w:lineRule="auto"/>
        <w:rPr>
          <w:rFonts w:ascii="Arial" w:eastAsia="Batang" w:hAnsi="Arial" w:cs="Arial"/>
          <w:b/>
          <w:bCs/>
          <w:color w:val="000000"/>
          <w:lang w:eastAsia="ko-KR"/>
        </w:rPr>
      </w:pPr>
    </w:p>
    <w:p w:rsidR="00502A4D" w:rsidRPr="00502A4D" w:rsidRDefault="00502A4D" w:rsidP="00502A4D">
      <w:pPr>
        <w:spacing w:after="0" w:line="240" w:lineRule="auto"/>
        <w:rPr>
          <w:rFonts w:ascii="Arial" w:eastAsia="Batang" w:hAnsi="Arial" w:cs="Arial"/>
          <w:b/>
          <w:bCs/>
          <w:color w:val="000000"/>
          <w:lang w:eastAsia="ko-KR"/>
        </w:rPr>
      </w:pPr>
    </w:p>
    <w:p w:rsidR="00422AC9" w:rsidRDefault="00502A4D" w:rsidP="00CA6AD5">
      <w:pPr>
        <w:spacing w:after="0" w:line="240" w:lineRule="auto"/>
        <w:jc w:val="center"/>
        <w:rPr>
          <w:rFonts w:ascii="Arial" w:eastAsia="Batang" w:hAnsi="Arial" w:cs="Arial"/>
          <w:bCs/>
          <w:i/>
          <w:color w:val="000000"/>
          <w:lang w:eastAsia="ko-KR"/>
        </w:rPr>
      </w:pPr>
      <w:r w:rsidRPr="00502A4D">
        <w:rPr>
          <w:rFonts w:ascii="Arial" w:eastAsia="Batang" w:hAnsi="Arial" w:cs="Arial"/>
          <w:bCs/>
          <w:i/>
          <w:color w:val="000000"/>
          <w:lang w:eastAsia="ko-KR"/>
        </w:rPr>
        <w:t>An EEO/AA Employer</w:t>
      </w:r>
    </w:p>
    <w:p w:rsidR="00CA6AD5" w:rsidRPr="00CA6AD5" w:rsidRDefault="00CA6AD5" w:rsidP="00CA6AD5">
      <w:pPr>
        <w:spacing w:after="0" w:line="240" w:lineRule="auto"/>
        <w:jc w:val="center"/>
        <w:rPr>
          <w:rFonts w:ascii="Arial" w:eastAsia="Batang" w:hAnsi="Arial" w:cs="Arial"/>
          <w:bCs/>
          <w:i/>
          <w:color w:val="000000"/>
          <w:lang w:eastAsia="ko-KR"/>
        </w:rPr>
      </w:pPr>
    </w:p>
    <w:p w:rsidR="008D5394" w:rsidRDefault="008D5394" w:rsidP="005011C8">
      <w:pPr>
        <w:spacing w:after="0" w:line="240" w:lineRule="auto"/>
        <w:jc w:val="center"/>
        <w:rPr>
          <w:rFonts w:ascii="Calibri" w:eastAsia="Calibri" w:hAnsi="Calibri" w:cs="Times New Roman"/>
          <w:b/>
          <w:color w:val="2F5496" w:themeColor="accent1" w:themeShade="BF"/>
          <w:sz w:val="24"/>
          <w:szCs w:val="24"/>
        </w:rPr>
      </w:pPr>
      <w:r>
        <w:rPr>
          <w:rFonts w:ascii="Calibri" w:eastAsia="Calibri" w:hAnsi="Calibri" w:cs="Times New Roman"/>
          <w:b/>
          <w:color w:val="2F5496" w:themeColor="accent1" w:themeShade="BF"/>
          <w:sz w:val="24"/>
          <w:szCs w:val="24"/>
        </w:rPr>
        <w:t>Muskegon County Clerk’s Office</w:t>
      </w:r>
      <w:r w:rsidR="00422AC9" w:rsidRPr="005011C8">
        <w:rPr>
          <w:rFonts w:ascii="Calibri" w:eastAsia="Calibri" w:hAnsi="Calibri" w:cs="Times New Roman"/>
          <w:b/>
          <w:color w:val="2F5496" w:themeColor="accent1" w:themeShade="BF"/>
          <w:sz w:val="24"/>
          <w:szCs w:val="24"/>
        </w:rPr>
        <w:t xml:space="preserve"> | </w:t>
      </w:r>
      <w:r>
        <w:rPr>
          <w:rFonts w:ascii="Calibri" w:eastAsia="Calibri" w:hAnsi="Calibri" w:cs="Times New Roman"/>
          <w:b/>
          <w:color w:val="2F5496" w:themeColor="accent1" w:themeShade="BF"/>
          <w:sz w:val="24"/>
          <w:szCs w:val="24"/>
        </w:rPr>
        <w:t>990 Terrace St., Ste 150</w:t>
      </w:r>
      <w:r w:rsidR="00422AC9" w:rsidRPr="005011C8">
        <w:rPr>
          <w:rFonts w:ascii="Calibri" w:eastAsia="Calibri" w:hAnsi="Calibri" w:cs="Times New Roman"/>
          <w:b/>
          <w:color w:val="2F5496" w:themeColor="accent1" w:themeShade="BF"/>
          <w:sz w:val="24"/>
          <w:szCs w:val="24"/>
        </w:rPr>
        <w:t>, Muskegon, MI  49442 | Ph 231.724.</w:t>
      </w:r>
      <w:r>
        <w:rPr>
          <w:rFonts w:ascii="Calibri" w:eastAsia="Calibri" w:hAnsi="Calibri" w:cs="Times New Roman"/>
          <w:b/>
          <w:color w:val="2F5496" w:themeColor="accent1" w:themeShade="BF"/>
          <w:sz w:val="24"/>
          <w:szCs w:val="24"/>
        </w:rPr>
        <w:t>6221</w:t>
      </w:r>
    </w:p>
    <w:p w:rsidR="00955ED7" w:rsidRPr="005011C8" w:rsidRDefault="00CA6AD5" w:rsidP="005011C8">
      <w:pPr>
        <w:spacing w:after="0" w:line="240" w:lineRule="auto"/>
        <w:jc w:val="center"/>
        <w:rPr>
          <w:rFonts w:ascii="Calibri" w:eastAsia="Calibri" w:hAnsi="Calibri" w:cs="Times New Roman"/>
          <w:b/>
          <w:color w:val="4472C4" w:themeColor="accent1"/>
          <w:sz w:val="24"/>
          <w:szCs w:val="24"/>
        </w:rPr>
      </w:pPr>
      <w:r w:rsidRPr="00D4567F">
        <w:rPr>
          <w:rFonts w:ascii="Calibri" w:eastAsia="Calibri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C3BED" wp14:editId="1803B99C">
                <wp:simplePos x="0" y="0"/>
                <wp:positionH relativeFrom="column">
                  <wp:posOffset>49530</wp:posOffset>
                </wp:positionH>
                <wp:positionV relativeFrom="paragraph">
                  <wp:posOffset>214630</wp:posOffset>
                </wp:positionV>
                <wp:extent cx="7115175" cy="5962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596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AC9" w:rsidRDefault="00422AC9" w:rsidP="0022471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22AC9" w:rsidRDefault="00422AC9" w:rsidP="0022471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22AC9" w:rsidRDefault="00422AC9" w:rsidP="0022471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22AC9" w:rsidRDefault="00422AC9" w:rsidP="002247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22AC9" w:rsidRDefault="00422AC9" w:rsidP="0022471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22AC9" w:rsidRDefault="00422AC9" w:rsidP="0022471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22AC9" w:rsidRDefault="00422AC9" w:rsidP="0022471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22AC9" w:rsidRDefault="00422AC9" w:rsidP="0022471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22AC9" w:rsidRDefault="00422AC9" w:rsidP="0022471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C3BED" id="Text Box 2" o:spid="_x0000_s1027" type="#_x0000_t202" style="position:absolute;left:0;text-align:left;margin-left:3.9pt;margin-top:16.9pt;width:560.25pt;height:4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" filled="f" stroked="f">
                <v:textbox>
                  <w:txbxContent>
                    <w:p w:rsidR="00422AC9" w:rsidRDefault="00422AC9" w:rsidP="0022471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422AC9" w:rsidRDefault="00422AC9" w:rsidP="0022471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422AC9" w:rsidRDefault="00422AC9" w:rsidP="0022471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422AC9" w:rsidRDefault="00422AC9" w:rsidP="0022471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422AC9" w:rsidRDefault="00422AC9" w:rsidP="0022471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422AC9" w:rsidRDefault="00422AC9" w:rsidP="0022471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422AC9" w:rsidRDefault="00422AC9" w:rsidP="0022471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422AC9" w:rsidRDefault="00422AC9" w:rsidP="0022471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422AC9" w:rsidRDefault="00422AC9" w:rsidP="0022471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5394">
        <w:rPr>
          <w:rFonts w:ascii="Calibri" w:eastAsia="Calibri" w:hAnsi="Calibri" w:cs="Times New Roman"/>
          <w:b/>
          <w:color w:val="2F5496" w:themeColor="accent1" w:themeShade="BF"/>
          <w:sz w:val="24"/>
          <w:szCs w:val="24"/>
        </w:rPr>
        <w:t>Muskegon Count Circuit Court Records | 990 Terrace St., Ste. 600, Muskegon, MI 49442 | Ph 231.724.6251</w:t>
      </w:r>
      <w:r w:rsidR="00422AC9" w:rsidRPr="005011C8">
        <w:rPr>
          <w:rFonts w:ascii="Calibri" w:eastAsia="Calibri" w:hAnsi="Calibri" w:cs="Times New Roman"/>
          <w:b/>
          <w:color w:val="2F5496" w:themeColor="accent1" w:themeShade="BF"/>
          <w:sz w:val="24"/>
          <w:szCs w:val="24"/>
        </w:rPr>
        <w:t xml:space="preserve"> </w:t>
      </w:r>
    </w:p>
    <w:sectPr w:rsidR="00955ED7" w:rsidRPr="005011C8" w:rsidSect="005011C8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F5A" w:rsidRDefault="00642F5A">
      <w:pPr>
        <w:spacing w:after="0" w:line="240" w:lineRule="auto"/>
      </w:pPr>
      <w:r>
        <w:separator/>
      </w:r>
    </w:p>
  </w:endnote>
  <w:endnote w:type="continuationSeparator" w:id="0">
    <w:p w:rsidR="00642F5A" w:rsidRDefault="0064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F5A" w:rsidRDefault="00642F5A">
      <w:pPr>
        <w:spacing w:after="0" w:line="240" w:lineRule="auto"/>
      </w:pPr>
      <w:r>
        <w:separator/>
      </w:r>
    </w:p>
  </w:footnote>
  <w:footnote w:type="continuationSeparator" w:id="0">
    <w:p w:rsidR="00642F5A" w:rsidRDefault="00642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E5FB1"/>
    <w:multiLevelType w:val="hybridMultilevel"/>
    <w:tmpl w:val="9F66A59C"/>
    <w:lvl w:ilvl="0" w:tplc="1956361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C9"/>
    <w:rsid w:val="00056558"/>
    <w:rsid w:val="000578F8"/>
    <w:rsid w:val="000630FE"/>
    <w:rsid w:val="00161B31"/>
    <w:rsid w:val="00192470"/>
    <w:rsid w:val="001A5CE4"/>
    <w:rsid w:val="001E7246"/>
    <w:rsid w:val="00216736"/>
    <w:rsid w:val="00224710"/>
    <w:rsid w:val="0024227C"/>
    <w:rsid w:val="002A302B"/>
    <w:rsid w:val="002F769B"/>
    <w:rsid w:val="00422AC9"/>
    <w:rsid w:val="00436C07"/>
    <w:rsid w:val="00463A40"/>
    <w:rsid w:val="005011C8"/>
    <w:rsid w:val="00502A4D"/>
    <w:rsid w:val="00642F5A"/>
    <w:rsid w:val="00653DE4"/>
    <w:rsid w:val="007B0338"/>
    <w:rsid w:val="008217FB"/>
    <w:rsid w:val="008D5394"/>
    <w:rsid w:val="008F34E0"/>
    <w:rsid w:val="0091752A"/>
    <w:rsid w:val="00991578"/>
    <w:rsid w:val="00B67FDF"/>
    <w:rsid w:val="00C11476"/>
    <w:rsid w:val="00C912C9"/>
    <w:rsid w:val="00CA6AD5"/>
    <w:rsid w:val="00D01E15"/>
    <w:rsid w:val="00D4567F"/>
    <w:rsid w:val="00E56AF3"/>
    <w:rsid w:val="00F21C99"/>
    <w:rsid w:val="00FD0E91"/>
    <w:rsid w:val="00FD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40134-0893-4EA8-B803-0C5F1192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AC9"/>
    <w:pPr>
      <w:ind w:left="720"/>
      <w:contextualSpacing/>
    </w:p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422AC9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1"/>
    <w:uiPriority w:val="99"/>
    <w:rsid w:val="00422A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semiHidden/>
    <w:unhideWhenUsed/>
    <w:rsid w:val="0042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422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Muskegon County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Sara</dc:creator>
  <cp:keywords/>
  <dc:description/>
  <cp:lastModifiedBy>Hayes, Lori</cp:lastModifiedBy>
  <cp:revision>4</cp:revision>
  <dcterms:created xsi:type="dcterms:W3CDTF">2024-02-22T22:13:00Z</dcterms:created>
  <dcterms:modified xsi:type="dcterms:W3CDTF">2024-02-22T22:50:00Z</dcterms:modified>
</cp:coreProperties>
</file>